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21230" w14:textId="4ED078DC" w:rsidR="000D14D5" w:rsidRPr="00AD286F" w:rsidRDefault="000D14D5" w:rsidP="000D14D5">
      <w:pPr>
        <w:pStyle w:val="3GPPHeader"/>
        <w:spacing w:after="60"/>
        <w:rPr>
          <w:rFonts w:ascii="Arial" w:hAnsi="Arial" w:cs="Arial"/>
          <w:color w:val="FF0000"/>
          <w:sz w:val="32"/>
          <w:szCs w:val="32"/>
          <w:highlight w:val="yellow"/>
          <w:lang w:val="en-US"/>
        </w:rPr>
      </w:pPr>
      <w:bookmarkStart w:id="0" w:name="_Hlk487029736"/>
      <w:bookmarkStart w:id="1" w:name="OLE_LINK13"/>
      <w:bookmarkStart w:id="2" w:name="OLE_LINK14"/>
      <w:bookmarkEnd w:id="0"/>
      <w:r w:rsidRPr="008A47AB">
        <w:rPr>
          <w:rFonts w:ascii="Arial" w:hAnsi="Arial" w:cs="Arial"/>
          <w:color w:val="000000" w:themeColor="text1"/>
          <w:lang w:val="en-US"/>
        </w:rPr>
        <w:t>3GPP TSG-RAN WG4 Meeting #105</w:t>
      </w:r>
      <w:r w:rsidRPr="00AD286F">
        <w:rPr>
          <w:rFonts w:ascii="Arial" w:hAnsi="Arial" w:cs="Arial"/>
          <w:color w:val="FF0000"/>
          <w:lang w:val="en-US"/>
        </w:rPr>
        <w:tab/>
      </w:r>
      <w:r w:rsidR="00D846EC" w:rsidRPr="00D846EC">
        <w:rPr>
          <w:rFonts w:ascii="Arial" w:hAnsi="Arial" w:cs="Arial"/>
          <w:szCs w:val="24"/>
          <w:lang w:val="en-US"/>
        </w:rPr>
        <w:t>R4-2219073</w:t>
      </w:r>
    </w:p>
    <w:p w14:paraId="71B09F77" w14:textId="77777777" w:rsidR="000D14D5" w:rsidRPr="00E1617E" w:rsidRDefault="000D14D5" w:rsidP="000D14D5">
      <w:pPr>
        <w:pStyle w:val="3GPPHeader"/>
        <w:rPr>
          <w:rFonts w:ascii="Arial" w:hAnsi="Arial" w:cs="Arial"/>
          <w:color w:val="000000" w:themeColor="text1"/>
          <w:szCs w:val="24"/>
          <w:lang w:val="en-GB"/>
        </w:rPr>
      </w:pPr>
      <w:r w:rsidRPr="00E1617E">
        <w:rPr>
          <w:rFonts w:ascii="Arial" w:hAnsi="Arial" w:cs="Arial"/>
          <w:color w:val="000000" w:themeColor="text1"/>
          <w:szCs w:val="24"/>
          <w:lang w:val="en-GB"/>
        </w:rPr>
        <w:t>Toulouse, France, November 14 – November 18, 2022</w:t>
      </w:r>
    </w:p>
    <w:p w14:paraId="1FE284E1" w14:textId="77777777" w:rsidR="000D14D5" w:rsidRPr="006573AF" w:rsidRDefault="000D14D5" w:rsidP="000D14D5">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4828E153"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8B6856">
        <w:rPr>
          <w:rFonts w:ascii="Arial" w:hAnsi="Arial" w:cs="Arial"/>
          <w:sz w:val="22"/>
          <w:lang w:val="en-US"/>
        </w:rPr>
        <w:t>Multi-panel reception</w:t>
      </w:r>
      <w:r w:rsidR="00765825" w:rsidRPr="00765825">
        <w:rPr>
          <w:rFonts w:ascii="Arial" w:hAnsi="Arial" w:cs="Arial"/>
          <w:sz w:val="22"/>
          <w:lang w:val="en-US"/>
        </w:rPr>
        <w:t xml:space="preserve"> requirements </w:t>
      </w:r>
      <w:r w:rsidR="00F3090F" w:rsidRPr="006573AF">
        <w:rPr>
          <w:rFonts w:ascii="Arial" w:hAnsi="Arial" w:cs="Arial"/>
          <w:sz w:val="22"/>
          <w:lang w:val="en-US"/>
        </w:rPr>
        <w:t>for</w:t>
      </w:r>
      <w:r w:rsidR="00765825">
        <w:rPr>
          <w:rFonts w:ascii="Arial" w:hAnsi="Arial" w:cs="Arial"/>
          <w:sz w:val="22"/>
          <w:lang w:val="en-US"/>
        </w:rPr>
        <w:t xml:space="preserve"> enhanced </w:t>
      </w:r>
      <w:r w:rsidR="00F3090F" w:rsidRPr="006573AF">
        <w:rPr>
          <w:rFonts w:ascii="Arial" w:hAnsi="Arial" w:cs="Arial"/>
          <w:sz w:val="22"/>
          <w:lang w:val="en-US"/>
        </w:rPr>
        <w:t>HST</w:t>
      </w:r>
      <w:r w:rsidR="00063A1B" w:rsidRPr="006573AF">
        <w:rPr>
          <w:rFonts w:ascii="Arial" w:hAnsi="Arial" w:cs="Arial"/>
          <w:sz w:val="22"/>
          <w:lang w:val="en-US"/>
        </w:rPr>
        <w:t xml:space="preserve"> FR2</w:t>
      </w:r>
    </w:p>
    <w:p w14:paraId="375E4AE8" w14:textId="653CC343" w:rsidR="00BE6C2A" w:rsidRPr="00556C71" w:rsidRDefault="00BE6C2A" w:rsidP="00BE6C2A">
      <w:pPr>
        <w:pStyle w:val="3GPPHeader"/>
        <w:rPr>
          <w:rFonts w:ascii="Arial" w:hAnsi="Arial" w:cs="Arial"/>
          <w:sz w:val="22"/>
          <w:lang w:val="en-US"/>
        </w:rPr>
      </w:pPr>
      <w:r w:rsidRPr="0084454D">
        <w:rPr>
          <w:rFonts w:ascii="Arial" w:hAnsi="Arial" w:cs="Arial"/>
          <w:color w:val="000000" w:themeColor="text1"/>
          <w:sz w:val="22"/>
          <w:lang w:val="en-US"/>
        </w:rPr>
        <w:t>Agenda Item:</w:t>
      </w:r>
      <w:r w:rsidRPr="0084454D">
        <w:rPr>
          <w:rFonts w:ascii="Arial" w:hAnsi="Arial" w:cs="Arial"/>
          <w:color w:val="000000" w:themeColor="text1"/>
          <w:sz w:val="22"/>
          <w:lang w:val="en-US"/>
        </w:rPr>
        <w:tab/>
      </w:r>
      <w:r w:rsidR="0084454D" w:rsidRPr="0084454D">
        <w:rPr>
          <w:rFonts w:ascii="Arial" w:hAnsi="Arial" w:cs="Arial"/>
          <w:color w:val="000000" w:themeColor="text1"/>
          <w:sz w:val="22"/>
          <w:lang w:val="en-US"/>
        </w:rPr>
        <w:t>8.12.5.1</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0FFB7F87" w:rsidR="002B0DCF" w:rsidRDefault="00AD04E2" w:rsidP="00AD04E2">
      <w:pPr>
        <w:pStyle w:val="Heading1"/>
        <w:rPr>
          <w:rFonts w:cs="Arial"/>
          <w:lang w:val="en-US"/>
        </w:rPr>
      </w:pPr>
      <w:r w:rsidRPr="006573AF">
        <w:rPr>
          <w:rFonts w:cs="Arial"/>
          <w:lang w:val="en-US"/>
        </w:rPr>
        <w:t>Introduction</w:t>
      </w:r>
    </w:p>
    <w:p w14:paraId="40EB5272" w14:textId="62450A2E" w:rsidR="00683F91" w:rsidRDefault="00680BF5" w:rsidP="00E42AF4">
      <w:pPr>
        <w:rPr>
          <w:rFonts w:ascii="Arial" w:hAnsi="Arial" w:cs="Arial"/>
          <w:lang w:val="en-CA"/>
        </w:rPr>
      </w:pPr>
      <w:r w:rsidRPr="00680BF5">
        <w:rPr>
          <w:rFonts w:ascii="Arial" w:hAnsi="Arial" w:cs="Arial"/>
          <w:lang w:val="en-CA"/>
        </w:rPr>
        <w:t xml:space="preserve">WID on enhanced NR support for </w:t>
      </w:r>
      <w:r w:rsidR="00EF2E46" w:rsidRPr="00680BF5">
        <w:rPr>
          <w:rFonts w:ascii="Arial" w:hAnsi="Arial" w:cs="Arial"/>
          <w:lang w:val="en-CA"/>
        </w:rPr>
        <w:t>high-speed</w:t>
      </w:r>
      <w:r w:rsidRPr="00680BF5">
        <w:rPr>
          <w:rFonts w:ascii="Arial" w:hAnsi="Arial" w:cs="Arial"/>
          <w:lang w:val="en-CA"/>
        </w:rPr>
        <w:t xml:space="preserve"> train scenario in frequency range 2 (FR2)</w:t>
      </w:r>
      <w:r>
        <w:rPr>
          <w:rFonts w:ascii="Arial" w:hAnsi="Arial" w:cs="Arial"/>
          <w:lang w:val="en-CA"/>
        </w:rPr>
        <w:t xml:space="preserve"> </w:t>
      </w:r>
      <w:r w:rsidR="00CE7759">
        <w:rPr>
          <w:rFonts w:ascii="Arial" w:hAnsi="Arial" w:cs="Arial"/>
          <w:lang w:val="en-CA"/>
        </w:rPr>
        <w:t>[1]</w:t>
      </w:r>
      <w:r w:rsidR="00097E62">
        <w:rPr>
          <w:rFonts w:ascii="Arial" w:hAnsi="Arial" w:cs="Arial"/>
          <w:lang w:val="en-CA"/>
        </w:rPr>
        <w:t xml:space="preserve"> </w:t>
      </w:r>
      <w:r w:rsidR="00097E62">
        <w:rPr>
          <w:rFonts w:ascii="Arial" w:hAnsi="Arial" w:cs="Arial" w:hint="eastAsia"/>
          <w:lang w:val="en-CA" w:eastAsia="zh-CN"/>
        </w:rPr>
        <w:t>is</w:t>
      </w:r>
      <w:r w:rsidR="00097E62">
        <w:rPr>
          <w:rFonts w:ascii="Arial" w:hAnsi="Arial" w:cs="Arial"/>
          <w:lang w:val="en-CA"/>
        </w:rPr>
        <w:t xml:space="preserve"> introduced </w:t>
      </w:r>
      <w:r w:rsidR="00E42AF4">
        <w:rPr>
          <w:rFonts w:ascii="Arial" w:hAnsi="Arial" w:cs="Arial"/>
          <w:lang w:val="en-CA"/>
        </w:rPr>
        <w:t xml:space="preserve">in Rel-18 release. </w:t>
      </w:r>
      <w:r w:rsidR="00683F91">
        <w:rPr>
          <w:rFonts w:ascii="Arial" w:hAnsi="Arial" w:cs="Arial"/>
          <w:lang w:val="en-CA"/>
        </w:rPr>
        <w:t>In last meeting, issues on</w:t>
      </w:r>
      <w:r w:rsidR="00EF4B8A">
        <w:rPr>
          <w:rFonts w:ascii="Arial" w:hAnsi="Arial" w:cs="Arial"/>
          <w:lang w:val="en-CA"/>
        </w:rPr>
        <w:t xml:space="preserve"> </w:t>
      </w:r>
      <w:r w:rsidR="004C74F3">
        <w:rPr>
          <w:rFonts w:ascii="Arial" w:hAnsi="Arial" w:cs="Arial"/>
          <w:lang w:val="en-CA"/>
        </w:rPr>
        <w:t xml:space="preserve">multi-panel reception and CA relevant </w:t>
      </w:r>
      <w:r w:rsidR="00EF4B8A">
        <w:rPr>
          <w:rFonts w:ascii="Arial" w:hAnsi="Arial" w:cs="Arial"/>
          <w:lang w:val="en-CA"/>
        </w:rPr>
        <w:t>are discussed and the agreements are captured in [2].</w:t>
      </w:r>
    </w:p>
    <w:p w14:paraId="4B5A77E4" w14:textId="79DF3D23" w:rsidR="00AD04E2" w:rsidRPr="00D56C1A" w:rsidRDefault="00A0401A" w:rsidP="00E42AF4">
      <w:pPr>
        <w:rPr>
          <w:rFonts w:ascii="Arial" w:hAnsi="Arial" w:cs="Arial"/>
          <w:lang w:val="en-CA"/>
        </w:rPr>
      </w:pPr>
      <w:r w:rsidRPr="00D56C1A">
        <w:rPr>
          <w:rFonts w:ascii="Arial" w:eastAsia="DengXian" w:hAnsi="Arial" w:cs="Arial"/>
          <w:lang w:eastAsia="zh-CN"/>
        </w:rPr>
        <w:t xml:space="preserve">In this </w:t>
      </w:r>
      <w:r w:rsidR="005D4E1F" w:rsidRPr="00D56C1A">
        <w:rPr>
          <w:rFonts w:ascii="Arial" w:eastAsia="DengXian" w:hAnsi="Arial" w:cs="Arial"/>
          <w:lang w:eastAsia="zh-CN"/>
        </w:rPr>
        <w:t>contribution</w:t>
      </w:r>
      <w:r w:rsidRPr="00D56C1A">
        <w:rPr>
          <w:rFonts w:ascii="Arial" w:eastAsia="DengXian" w:hAnsi="Arial" w:cs="Arial"/>
          <w:lang w:eastAsia="zh-CN"/>
        </w:rPr>
        <w:t xml:space="preserve">, we </w:t>
      </w:r>
      <w:r w:rsidR="00DA6AA4">
        <w:rPr>
          <w:rFonts w:ascii="Arial" w:hAnsi="Arial" w:cs="Arial"/>
          <w:lang w:val="en-CA"/>
        </w:rPr>
        <w:t xml:space="preserve">present our viewpoints and proposals on </w:t>
      </w:r>
      <w:r w:rsidR="00EF4B8A">
        <w:rPr>
          <w:rFonts w:ascii="Arial" w:hAnsi="Arial" w:cs="Arial"/>
          <w:lang w:val="en-CA"/>
        </w:rPr>
        <w:t>the issues ar</w:t>
      </w:r>
      <w:r w:rsidR="00693FEE">
        <w:rPr>
          <w:rFonts w:ascii="Arial" w:hAnsi="Arial" w:cs="Arial"/>
          <w:lang w:val="en-CA"/>
        </w:rPr>
        <w:t xml:space="preserve">ose </w:t>
      </w:r>
      <w:r w:rsidR="00DB391B">
        <w:rPr>
          <w:rFonts w:ascii="Arial" w:hAnsi="Arial" w:cs="Arial"/>
          <w:lang w:val="en-CA"/>
        </w:rPr>
        <w:t>in aforementioned WF</w:t>
      </w:r>
      <w:r w:rsidR="0097594A" w:rsidRPr="0097594A">
        <w:rPr>
          <w:rFonts w:ascii="Arial" w:hAnsi="Arial" w:cs="Arial"/>
          <w:lang w:val="en-CA"/>
        </w:rPr>
        <w:t>.</w:t>
      </w:r>
    </w:p>
    <w:p w14:paraId="2AB11DB1" w14:textId="323D4ECE" w:rsidR="00F0753D" w:rsidRDefault="00F0753D" w:rsidP="00F0753D">
      <w:pPr>
        <w:pStyle w:val="Heading1"/>
        <w:rPr>
          <w:rFonts w:cs="Arial"/>
          <w:lang w:val="sv-SE"/>
        </w:rPr>
      </w:pPr>
      <w:r>
        <w:rPr>
          <w:rFonts w:cs="Arial"/>
          <w:lang w:val="sv-SE"/>
        </w:rPr>
        <w:t>Disucssion</w:t>
      </w:r>
    </w:p>
    <w:p w14:paraId="67B67A13" w14:textId="77777777" w:rsidR="0018260B" w:rsidRDefault="0018260B" w:rsidP="0018260B">
      <w:pPr>
        <w:pStyle w:val="Heading2"/>
        <w:rPr>
          <w:lang w:eastAsia="zh-CN"/>
        </w:rPr>
      </w:pPr>
      <w:r>
        <w:t>RRM impact by multi-panel simultaneous reception</w:t>
      </w:r>
    </w:p>
    <w:p w14:paraId="625700E9" w14:textId="77777777" w:rsidR="00D07D83" w:rsidRDefault="00D07D83" w:rsidP="0018260B">
      <w:pPr>
        <w:pStyle w:val="Heading3"/>
      </w:pPr>
      <w:r>
        <w:t>Deployment scenario for FR2 HST multi-panel simultaneous reception</w:t>
      </w:r>
    </w:p>
    <w:p w14:paraId="4A38BFC7" w14:textId="4FC15821" w:rsidR="00344071" w:rsidRPr="000A1114" w:rsidRDefault="00344071" w:rsidP="000A1114">
      <w:pPr>
        <w:rPr>
          <w:lang w:val="x-none" w:eastAsia="x-none"/>
        </w:rPr>
      </w:pPr>
      <w:r w:rsidRPr="00344071">
        <w:rPr>
          <w:rFonts w:ascii="Arial" w:hAnsi="Arial" w:cs="Arial"/>
          <w:lang w:eastAsia="x-none"/>
        </w:rPr>
        <w:t>In WID [1]</w:t>
      </w:r>
      <w:r>
        <w:rPr>
          <w:rFonts w:ascii="Arial" w:hAnsi="Arial" w:cs="Arial"/>
          <w:lang w:eastAsia="x-none"/>
        </w:rPr>
        <w:t xml:space="preserve">, </w:t>
      </w:r>
      <w:r w:rsidR="00651656">
        <w:rPr>
          <w:rFonts w:ascii="Arial" w:hAnsi="Arial" w:cs="Arial"/>
          <w:lang w:eastAsia="x-none"/>
        </w:rPr>
        <w:t>the following objective is listed for study</w:t>
      </w:r>
      <w:r w:rsidR="00651656">
        <w:rPr>
          <w:rFonts w:ascii="Arial" w:hAnsi="Arial" w:cs="Arial"/>
          <w:lang w:eastAsia="zh-CN"/>
        </w:rPr>
        <w:t>:</w:t>
      </w:r>
    </w:p>
    <w:tbl>
      <w:tblPr>
        <w:tblStyle w:val="TableGrid"/>
        <w:tblW w:w="0" w:type="auto"/>
        <w:tblLook w:val="04A0" w:firstRow="1" w:lastRow="0" w:firstColumn="1" w:lastColumn="0" w:noHBand="0" w:noVBand="1"/>
      </w:tblPr>
      <w:tblGrid>
        <w:gridCol w:w="10142"/>
      </w:tblGrid>
      <w:tr w:rsidR="001D2D42" w:rsidRPr="00296858" w14:paraId="1EA27DC6" w14:textId="77777777" w:rsidTr="008423C6">
        <w:tc>
          <w:tcPr>
            <w:tcW w:w="10142" w:type="dxa"/>
            <w:tcBorders>
              <w:top w:val="single" w:sz="4" w:space="0" w:color="auto"/>
              <w:left w:val="single" w:sz="4" w:space="0" w:color="auto"/>
              <w:bottom w:val="single" w:sz="4" w:space="0" w:color="auto"/>
              <w:right w:val="single" w:sz="4" w:space="0" w:color="auto"/>
            </w:tcBorders>
            <w:hideMark/>
          </w:tcPr>
          <w:p w14:paraId="4342E2CD" w14:textId="77777777" w:rsidR="006D78F9" w:rsidRDefault="006D78F9" w:rsidP="006D78F9">
            <w:pPr>
              <w:spacing w:afterLines="50" w:after="120"/>
              <w:rPr>
                <w:lang w:eastAsia="zh-CN"/>
              </w:rPr>
            </w:pPr>
            <w:r>
              <w:rPr>
                <w:b/>
                <w:lang w:eastAsia="zh-CN"/>
              </w:rPr>
              <w:t>Way forward</w:t>
            </w:r>
            <w:r>
              <w:rPr>
                <w:lang w:eastAsia="zh-CN"/>
              </w:rPr>
              <w:t>:</w:t>
            </w:r>
          </w:p>
          <w:p w14:paraId="7803A797" w14:textId="77777777" w:rsidR="006D78F9" w:rsidRDefault="006D78F9" w:rsidP="006D78F9">
            <w:pPr>
              <w:spacing w:afterLines="50" w:after="120"/>
              <w:rPr>
                <w:lang w:eastAsia="zh-CN"/>
              </w:rPr>
            </w:pPr>
            <w:r>
              <w:rPr>
                <w:lang w:eastAsia="zh-CN"/>
              </w:rPr>
              <w:t>Open issues need further discussion:</w:t>
            </w:r>
          </w:p>
          <w:p w14:paraId="3F4132E2" w14:textId="77777777" w:rsidR="006D78F9" w:rsidRDefault="006D78F9" w:rsidP="006D78F9">
            <w:pPr>
              <w:numPr>
                <w:ilvl w:val="0"/>
                <w:numId w:val="12"/>
              </w:numPr>
              <w:spacing w:afterLines="50" w:after="120" w:line="259" w:lineRule="auto"/>
              <w:rPr>
                <w:lang w:eastAsia="zh-CN"/>
              </w:rPr>
            </w:pPr>
            <w:r>
              <w:rPr>
                <w:lang w:eastAsia="zh-CN"/>
              </w:rPr>
              <w:t>Consider bi-directional deployment as a starting point</w:t>
            </w:r>
          </w:p>
          <w:p w14:paraId="4349D8A6" w14:textId="77777777" w:rsidR="006D78F9" w:rsidRDefault="006D78F9" w:rsidP="006D78F9">
            <w:pPr>
              <w:pStyle w:val="ListParagraph"/>
              <w:numPr>
                <w:ilvl w:val="1"/>
                <w:numId w:val="12"/>
              </w:numPr>
              <w:spacing w:line="259" w:lineRule="auto"/>
              <w:contextualSpacing w:val="0"/>
              <w:rPr>
                <w:lang w:eastAsia="zh-CN"/>
              </w:rPr>
            </w:pPr>
            <w:r>
              <w:rPr>
                <w:lang w:eastAsia="zh-CN"/>
              </w:rPr>
              <w:t>Further check potential gains in Scenario-A, Scenario-B</w:t>
            </w:r>
            <w:r w:rsidRPr="000B5233">
              <w:rPr>
                <w:lang w:eastAsia="zh-CN"/>
              </w:rPr>
              <w:t xml:space="preserve">, and </w:t>
            </w:r>
            <w:proofErr w:type="spellStart"/>
            <w:r w:rsidRPr="000B5233">
              <w:rPr>
                <w:lang w:eastAsia="zh-CN"/>
              </w:rPr>
              <w:t>uni</w:t>
            </w:r>
            <w:proofErr w:type="spellEnd"/>
            <w:r w:rsidRPr="000B5233">
              <w:rPr>
                <w:lang w:eastAsia="zh-CN"/>
              </w:rPr>
              <w:t>-directional deployment</w:t>
            </w:r>
          </w:p>
          <w:p w14:paraId="2946DD3F" w14:textId="6900E4B8" w:rsidR="001D2D42" w:rsidRPr="006D78F9" w:rsidRDefault="006D78F9" w:rsidP="006D78F9">
            <w:pPr>
              <w:numPr>
                <w:ilvl w:val="0"/>
                <w:numId w:val="12"/>
              </w:numPr>
              <w:spacing w:afterLines="50" w:after="120" w:line="259" w:lineRule="auto"/>
              <w:rPr>
                <w:lang w:eastAsia="zh-CN"/>
              </w:rPr>
            </w:pPr>
            <w:r>
              <w:rPr>
                <w:lang w:eastAsia="zh-CN"/>
              </w:rPr>
              <w:t xml:space="preserve">Further study the </w:t>
            </w:r>
            <w:proofErr w:type="gramStart"/>
            <w:r>
              <w:rPr>
                <w:lang w:eastAsia="zh-CN"/>
              </w:rPr>
              <w:t>particular aspects</w:t>
            </w:r>
            <w:proofErr w:type="gramEnd"/>
            <w:r>
              <w:rPr>
                <w:lang w:eastAsia="zh-CN"/>
              </w:rPr>
              <w:t xml:space="preserve"> for FR2 HST, compared with PC3 handheld UE related scenario in Rel-18 NR FR2 multi-Rx chain DL reception WI</w:t>
            </w:r>
          </w:p>
        </w:tc>
      </w:tr>
    </w:tbl>
    <w:p w14:paraId="0E65384F" w14:textId="6709E358" w:rsidR="00701370" w:rsidRDefault="00701370" w:rsidP="0007697A">
      <w:pPr>
        <w:rPr>
          <w:rFonts w:ascii="Arial" w:hAnsi="Arial" w:cs="Arial"/>
          <w:lang w:eastAsia="x-none"/>
        </w:rPr>
      </w:pPr>
    </w:p>
    <w:p w14:paraId="52689663" w14:textId="7B6A915D" w:rsidR="00BE3990" w:rsidRDefault="00BE3990" w:rsidP="0007697A">
      <w:pPr>
        <w:rPr>
          <w:rFonts w:ascii="Arial" w:hAnsi="Arial" w:cs="Arial"/>
          <w:lang w:eastAsia="x-none"/>
        </w:rPr>
      </w:pPr>
      <w:r w:rsidRPr="00BE3990">
        <w:rPr>
          <w:rFonts w:ascii="Arial" w:hAnsi="Arial" w:cs="Arial"/>
          <w:lang w:eastAsia="x-none"/>
        </w:rPr>
        <w:t>The improvement of throughput from two RRHs coming from opposite directions is the driving force behind and purpose of the introduction of multi-panel reception. Initially, it may be impossible to deploy in a single direction. Even though Scenario-A and Scenario-B have different link</w:t>
      </w:r>
      <w:r w:rsidR="0080470A">
        <w:rPr>
          <w:rFonts w:ascii="Arial" w:hAnsi="Arial" w:cs="Arial"/>
          <w:lang w:eastAsia="x-none"/>
        </w:rPr>
        <w:t>-</w:t>
      </w:r>
      <w:r w:rsidRPr="00BE3990">
        <w:rPr>
          <w:rFonts w:ascii="Arial" w:hAnsi="Arial" w:cs="Arial"/>
          <w:lang w:eastAsia="x-none"/>
        </w:rPr>
        <w:t>budgets from one another, it does not rule out the possibility of using multi-panel reception on two of them.</w:t>
      </w:r>
    </w:p>
    <w:p w14:paraId="22C469C2" w14:textId="7DF29021" w:rsidR="00364F80" w:rsidRPr="005A40D4" w:rsidRDefault="0048182E" w:rsidP="0007697A">
      <w:pPr>
        <w:rPr>
          <w:rFonts w:ascii="Arial" w:hAnsi="Arial" w:cs="Arial"/>
          <w:b/>
          <w:bCs/>
          <w:i/>
          <w:iCs/>
          <w:lang w:eastAsia="zh-CN"/>
        </w:rPr>
      </w:pPr>
      <w:r w:rsidRPr="00785C61">
        <w:rPr>
          <w:rFonts w:ascii="Arial" w:hAnsi="Arial" w:cs="Arial"/>
          <w:b/>
          <w:bCs/>
          <w:i/>
          <w:iCs/>
          <w:lang w:eastAsia="x-none"/>
        </w:rPr>
        <w:t xml:space="preserve">Proposal </w:t>
      </w:r>
      <w:r w:rsidR="00837A79">
        <w:rPr>
          <w:rFonts w:ascii="Arial" w:hAnsi="Arial" w:cs="Arial"/>
          <w:b/>
          <w:bCs/>
          <w:i/>
          <w:iCs/>
          <w:lang w:eastAsia="x-none"/>
        </w:rPr>
        <w:t>1</w:t>
      </w:r>
      <w:r w:rsidRPr="00785C61">
        <w:rPr>
          <w:rFonts w:ascii="Arial" w:hAnsi="Arial" w:cs="Arial"/>
          <w:b/>
          <w:bCs/>
          <w:i/>
          <w:iCs/>
          <w:lang w:eastAsia="x-none"/>
        </w:rPr>
        <w:t>:</w:t>
      </w:r>
      <w:r w:rsidR="00793962">
        <w:rPr>
          <w:rFonts w:ascii="Arial" w:hAnsi="Arial" w:cs="Arial"/>
          <w:b/>
          <w:bCs/>
          <w:i/>
          <w:iCs/>
          <w:lang w:eastAsia="x-none"/>
        </w:rPr>
        <w:t xml:space="preserve"> </w:t>
      </w:r>
      <w:r w:rsidR="00B507D2">
        <w:rPr>
          <w:rFonts w:ascii="Arial" w:hAnsi="Arial" w:cs="Arial"/>
          <w:b/>
          <w:bCs/>
          <w:i/>
          <w:iCs/>
          <w:lang w:eastAsia="x-none"/>
        </w:rPr>
        <w:t xml:space="preserve"> </w:t>
      </w:r>
      <w:r w:rsidR="0080470A" w:rsidRPr="005A40D4">
        <w:rPr>
          <w:rFonts w:ascii="Arial" w:hAnsi="Arial" w:cs="Arial"/>
          <w:b/>
          <w:bCs/>
          <w:i/>
          <w:iCs/>
          <w:lang w:eastAsia="x-none"/>
        </w:rPr>
        <w:t>bi-directional deployment and associated Scenario-A</w:t>
      </w:r>
      <w:r w:rsidR="009B4AEB">
        <w:rPr>
          <w:rFonts w:ascii="Arial" w:hAnsi="Arial" w:cs="Arial"/>
          <w:b/>
          <w:bCs/>
          <w:i/>
          <w:iCs/>
          <w:lang w:eastAsia="x-none"/>
        </w:rPr>
        <w:t xml:space="preserve"> and/or</w:t>
      </w:r>
      <w:r w:rsidR="0080470A" w:rsidRPr="005A40D4">
        <w:rPr>
          <w:rFonts w:ascii="Arial" w:hAnsi="Arial" w:cs="Arial"/>
          <w:b/>
          <w:bCs/>
          <w:i/>
          <w:iCs/>
          <w:lang w:eastAsia="x-none"/>
        </w:rPr>
        <w:t xml:space="preserve"> Scenario-B shall be studied for </w:t>
      </w:r>
      <w:r w:rsidR="005A40D4" w:rsidRPr="005A40D4">
        <w:rPr>
          <w:rFonts w:ascii="Arial" w:hAnsi="Arial" w:cs="Arial"/>
          <w:b/>
          <w:bCs/>
          <w:i/>
          <w:iCs/>
          <w:lang w:eastAsia="x-none"/>
        </w:rPr>
        <w:t xml:space="preserve">multi-panel simultaneous reception. Uni-directional deployment </w:t>
      </w:r>
      <w:r w:rsidR="009B4AEB">
        <w:rPr>
          <w:rFonts w:ascii="Arial" w:hAnsi="Arial" w:cs="Arial"/>
          <w:b/>
          <w:bCs/>
          <w:i/>
          <w:iCs/>
          <w:lang w:eastAsia="x-none"/>
        </w:rPr>
        <w:t>should</w:t>
      </w:r>
      <w:r w:rsidR="009B4AEB" w:rsidRPr="005A40D4">
        <w:rPr>
          <w:rFonts w:ascii="Arial" w:hAnsi="Arial" w:cs="Arial"/>
          <w:b/>
          <w:bCs/>
          <w:i/>
          <w:iCs/>
          <w:lang w:eastAsia="x-none"/>
        </w:rPr>
        <w:t xml:space="preserve"> </w:t>
      </w:r>
      <w:r w:rsidR="005A40D4" w:rsidRPr="005A40D4">
        <w:rPr>
          <w:rFonts w:ascii="Arial" w:hAnsi="Arial" w:cs="Arial"/>
          <w:b/>
          <w:bCs/>
          <w:i/>
          <w:iCs/>
          <w:lang w:eastAsia="x-none"/>
        </w:rPr>
        <w:t>be precluded</w:t>
      </w:r>
      <w:r w:rsidR="009B4AEB">
        <w:rPr>
          <w:rFonts w:ascii="Arial" w:hAnsi="Arial" w:cs="Arial"/>
          <w:b/>
          <w:bCs/>
          <w:i/>
          <w:iCs/>
          <w:lang w:eastAsia="x-none"/>
        </w:rPr>
        <w:t xml:space="preserve"> from Rel-18 FR2 HST simultaneous multi-panel operation</w:t>
      </w:r>
      <w:r w:rsidR="005A40D4" w:rsidRPr="005A40D4">
        <w:rPr>
          <w:rFonts w:ascii="Arial" w:hAnsi="Arial" w:cs="Arial"/>
          <w:b/>
          <w:bCs/>
          <w:i/>
          <w:iCs/>
          <w:lang w:eastAsia="x-none"/>
        </w:rPr>
        <w:t xml:space="preserve">. </w:t>
      </w:r>
    </w:p>
    <w:p w14:paraId="2D249CE5" w14:textId="4CFF566F" w:rsidR="008F2BA8" w:rsidRPr="0080470A" w:rsidRDefault="008F2BA8" w:rsidP="003A395B">
      <w:pPr>
        <w:rPr>
          <w:rFonts w:ascii="Arial" w:hAnsi="Arial" w:cs="Arial"/>
          <w:lang w:eastAsia="x-none"/>
        </w:rPr>
      </w:pPr>
    </w:p>
    <w:p w14:paraId="519E7516" w14:textId="77777777" w:rsidR="00CE6C48" w:rsidRPr="00EA710F" w:rsidRDefault="00CE6C48" w:rsidP="00EA710F">
      <w:pPr>
        <w:pStyle w:val="Heading3"/>
      </w:pPr>
      <w:r w:rsidRPr="00EA710F">
        <w:t>RF chains for FR2 HST multi-panel simultaneous reception</w:t>
      </w:r>
    </w:p>
    <w:tbl>
      <w:tblPr>
        <w:tblStyle w:val="TableGrid"/>
        <w:tblW w:w="0" w:type="auto"/>
        <w:tblLook w:val="04A0" w:firstRow="1" w:lastRow="0" w:firstColumn="1" w:lastColumn="0" w:noHBand="0" w:noVBand="1"/>
      </w:tblPr>
      <w:tblGrid>
        <w:gridCol w:w="10142"/>
      </w:tblGrid>
      <w:tr w:rsidR="00266D2C" w14:paraId="4C752611" w14:textId="77777777" w:rsidTr="00266D2C">
        <w:tc>
          <w:tcPr>
            <w:tcW w:w="10142" w:type="dxa"/>
          </w:tcPr>
          <w:p w14:paraId="3A1FEC2C" w14:textId="77777777" w:rsidR="00CE6C48" w:rsidRDefault="00CE6C48" w:rsidP="00CE6C48">
            <w:pPr>
              <w:spacing w:afterLines="50" w:after="120"/>
              <w:rPr>
                <w:b/>
                <w:lang w:eastAsia="zh-CN"/>
              </w:rPr>
            </w:pPr>
            <w:r>
              <w:rPr>
                <w:b/>
                <w:lang w:eastAsia="zh-CN"/>
              </w:rPr>
              <w:t>Way forward:</w:t>
            </w:r>
          </w:p>
          <w:p w14:paraId="75B41578" w14:textId="77777777" w:rsidR="00CE6C48" w:rsidRDefault="00CE6C48" w:rsidP="00CE6C48">
            <w:pPr>
              <w:spacing w:afterLines="50" w:after="120"/>
              <w:rPr>
                <w:lang w:eastAsia="zh-CN"/>
              </w:rPr>
            </w:pPr>
            <w:r>
              <w:rPr>
                <w:lang w:eastAsia="zh-CN"/>
              </w:rPr>
              <w:t>Open issues need further discussion:</w:t>
            </w:r>
          </w:p>
          <w:p w14:paraId="18A8935C" w14:textId="77777777" w:rsidR="00CE6C48" w:rsidRDefault="00CE6C48" w:rsidP="00CE6C48">
            <w:pPr>
              <w:numPr>
                <w:ilvl w:val="0"/>
                <w:numId w:val="18"/>
              </w:numPr>
              <w:spacing w:afterLines="50" w:after="120"/>
              <w:rPr>
                <w:lang w:eastAsia="zh-CN"/>
              </w:rPr>
            </w:pPr>
            <w:bookmarkStart w:id="3" w:name="_Hlk117004081"/>
            <w:r>
              <w:rPr>
                <w:lang w:eastAsia="zh-CN"/>
              </w:rPr>
              <w:t>FFS the definition of simultaneous multi-panel operation in HST FR2.</w:t>
            </w:r>
          </w:p>
          <w:bookmarkEnd w:id="3"/>
          <w:p w14:paraId="1629E027" w14:textId="77777777" w:rsidR="00CE6C48" w:rsidRDefault="00CE6C48" w:rsidP="00CE6C48">
            <w:pPr>
              <w:numPr>
                <w:ilvl w:val="0"/>
                <w:numId w:val="18"/>
              </w:numPr>
              <w:spacing w:afterLines="50" w:after="120"/>
              <w:rPr>
                <w:lang w:eastAsia="zh-CN"/>
              </w:rPr>
            </w:pPr>
            <w:r w:rsidRPr="0047234D">
              <w:rPr>
                <w:lang w:eastAsia="zh-CN"/>
              </w:rPr>
              <w:t>FFS HST FR2 specific issues in simultaneous multi-panel operation compared with Rel-18 NR FR2 multi-Rx chain DL reception WI</w:t>
            </w:r>
          </w:p>
          <w:p w14:paraId="5D276C5D" w14:textId="215D2AD4" w:rsidR="00266D2C" w:rsidRPr="00266D2C" w:rsidRDefault="00CE6C48" w:rsidP="008942E6">
            <w:pPr>
              <w:numPr>
                <w:ilvl w:val="0"/>
                <w:numId w:val="18"/>
              </w:numPr>
              <w:spacing w:afterLines="50" w:after="120"/>
              <w:rPr>
                <w:szCs w:val="24"/>
                <w:lang w:eastAsia="zh-CN"/>
              </w:rPr>
            </w:pPr>
            <w:r>
              <w:rPr>
                <w:lang w:eastAsia="zh-CN"/>
              </w:rPr>
              <w:t>FFS whether Rel-18 FR2 PC6 UE can be configured with multiple carriers even with multi-RX chains enabled.</w:t>
            </w:r>
          </w:p>
        </w:tc>
      </w:tr>
    </w:tbl>
    <w:p w14:paraId="0B90C260" w14:textId="77777777" w:rsidR="004912ED" w:rsidRDefault="004912ED" w:rsidP="003A395B">
      <w:pPr>
        <w:rPr>
          <w:rFonts w:ascii="Arial" w:hAnsi="Arial" w:cs="Arial"/>
          <w:szCs w:val="24"/>
          <w:lang w:eastAsia="zh-CN"/>
        </w:rPr>
      </w:pPr>
    </w:p>
    <w:p w14:paraId="57DF09F7" w14:textId="77777777" w:rsidR="004912ED" w:rsidRDefault="004912ED" w:rsidP="003A395B">
      <w:pPr>
        <w:rPr>
          <w:rFonts w:ascii="Arial" w:hAnsi="Arial" w:cs="Arial"/>
          <w:szCs w:val="24"/>
          <w:lang w:eastAsia="zh-CN"/>
        </w:rPr>
      </w:pPr>
    </w:p>
    <w:p w14:paraId="386B53CE" w14:textId="2DD0CE5D" w:rsidR="008B706F" w:rsidRDefault="00E74F44" w:rsidP="003A395B">
      <w:pPr>
        <w:rPr>
          <w:rFonts w:ascii="Arial" w:hAnsi="Arial" w:cs="Arial"/>
          <w:szCs w:val="24"/>
          <w:lang w:eastAsia="zh-CN"/>
        </w:rPr>
      </w:pPr>
      <w:r>
        <w:rPr>
          <w:rFonts w:ascii="Arial" w:hAnsi="Arial" w:cs="Arial"/>
          <w:szCs w:val="24"/>
          <w:lang w:eastAsia="zh-CN"/>
        </w:rPr>
        <w:t xml:space="preserve">PDCSH/PDCCH </w:t>
      </w:r>
      <w:r w:rsidR="008B706F">
        <w:rPr>
          <w:rFonts w:ascii="Arial" w:hAnsi="Arial" w:cs="Arial"/>
          <w:szCs w:val="24"/>
          <w:lang w:eastAsia="zh-CN"/>
        </w:rPr>
        <w:t xml:space="preserve">transmission </w:t>
      </w:r>
      <w:r>
        <w:rPr>
          <w:rFonts w:ascii="Arial" w:hAnsi="Arial" w:cs="Arial"/>
          <w:szCs w:val="24"/>
          <w:lang w:eastAsia="zh-CN"/>
        </w:rPr>
        <w:t xml:space="preserve">and L1 measurements shall be able to </w:t>
      </w:r>
      <w:r w:rsidR="00567374">
        <w:rPr>
          <w:rFonts w:ascii="Arial" w:hAnsi="Arial" w:cs="Arial"/>
          <w:szCs w:val="24"/>
          <w:lang w:eastAsia="zh-CN"/>
        </w:rPr>
        <w:t xml:space="preserve">be </w:t>
      </w:r>
      <w:r>
        <w:rPr>
          <w:rFonts w:ascii="Arial" w:hAnsi="Arial" w:cs="Arial"/>
          <w:szCs w:val="24"/>
          <w:lang w:eastAsia="zh-CN"/>
        </w:rPr>
        <w:t>receive</w:t>
      </w:r>
      <w:r w:rsidR="006311A5">
        <w:rPr>
          <w:rFonts w:ascii="Arial" w:hAnsi="Arial" w:cs="Arial"/>
          <w:szCs w:val="24"/>
          <w:lang w:eastAsia="zh-CN"/>
        </w:rPr>
        <w:t xml:space="preserve">d from </w:t>
      </w:r>
      <w:r w:rsidR="00294277">
        <w:rPr>
          <w:rFonts w:ascii="Arial" w:hAnsi="Arial" w:cs="Arial"/>
          <w:szCs w:val="24"/>
          <w:lang w:eastAsia="zh-CN"/>
        </w:rPr>
        <w:t>two panels simultaneously which match the target of multi-panel reception</w:t>
      </w:r>
      <w:r w:rsidR="00430248">
        <w:rPr>
          <w:rFonts w:ascii="Arial" w:hAnsi="Arial" w:cs="Arial"/>
          <w:szCs w:val="24"/>
          <w:lang w:eastAsia="zh-CN"/>
        </w:rPr>
        <w:t xml:space="preserve"> operation, </w:t>
      </w:r>
      <w:proofErr w:type="gramStart"/>
      <w:r w:rsidR="00430248">
        <w:rPr>
          <w:rFonts w:ascii="Arial" w:hAnsi="Arial" w:cs="Arial"/>
          <w:szCs w:val="24"/>
          <w:lang w:eastAsia="zh-CN"/>
        </w:rPr>
        <w:t>i.e.</w:t>
      </w:r>
      <w:proofErr w:type="gramEnd"/>
      <w:r w:rsidR="00294277">
        <w:rPr>
          <w:rFonts w:ascii="Arial" w:hAnsi="Arial" w:cs="Arial"/>
          <w:szCs w:val="24"/>
          <w:lang w:eastAsia="zh-CN"/>
        </w:rPr>
        <w:t xml:space="preserve"> improving </w:t>
      </w:r>
      <w:r w:rsidR="00532C17">
        <w:rPr>
          <w:rFonts w:ascii="Arial" w:hAnsi="Arial" w:cs="Arial"/>
          <w:szCs w:val="24"/>
          <w:lang w:eastAsia="zh-CN"/>
        </w:rPr>
        <w:t>data throughput.</w:t>
      </w:r>
      <w:r w:rsidR="008B706F">
        <w:rPr>
          <w:rFonts w:ascii="Arial" w:hAnsi="Arial" w:cs="Arial"/>
          <w:szCs w:val="24"/>
          <w:lang w:eastAsia="zh-CN"/>
        </w:rPr>
        <w:t xml:space="preserve"> To some extents, PDCSH/PDCCH transmission and L1 measurements are independent on the two panels and no interaction</w:t>
      </w:r>
      <w:r w:rsidR="006F1621">
        <w:rPr>
          <w:rFonts w:ascii="Arial" w:hAnsi="Arial" w:cs="Arial"/>
          <w:szCs w:val="24"/>
          <w:lang w:eastAsia="zh-CN"/>
        </w:rPr>
        <w:t>s</w:t>
      </w:r>
      <w:r w:rsidR="008B706F">
        <w:rPr>
          <w:rFonts w:ascii="Arial" w:hAnsi="Arial" w:cs="Arial"/>
          <w:szCs w:val="24"/>
          <w:lang w:eastAsia="zh-CN"/>
        </w:rPr>
        <w:t xml:space="preserve"> between them.</w:t>
      </w:r>
    </w:p>
    <w:p w14:paraId="2A56C7E7" w14:textId="3472EE8C" w:rsidR="00EB622C" w:rsidRDefault="00236A64" w:rsidP="003A395B">
      <w:pPr>
        <w:rPr>
          <w:rFonts w:ascii="Arial" w:hAnsi="Arial" w:cs="Arial"/>
          <w:szCs w:val="24"/>
          <w:lang w:eastAsia="zh-CN"/>
        </w:rPr>
      </w:pPr>
      <w:r>
        <w:rPr>
          <w:rFonts w:ascii="Arial" w:hAnsi="Arial" w:cs="Arial"/>
          <w:szCs w:val="24"/>
          <w:lang w:eastAsia="zh-CN"/>
        </w:rPr>
        <w:t xml:space="preserve">Regarding L3 </w:t>
      </w:r>
      <w:r w:rsidR="003A1B3F">
        <w:rPr>
          <w:rFonts w:ascii="Arial" w:hAnsi="Arial" w:cs="Arial"/>
          <w:szCs w:val="24"/>
          <w:lang w:eastAsia="zh-CN"/>
        </w:rPr>
        <w:t>measurements</w:t>
      </w:r>
      <w:r w:rsidR="005B13D5">
        <w:rPr>
          <w:rFonts w:ascii="Arial" w:hAnsi="Arial" w:cs="Arial"/>
          <w:szCs w:val="24"/>
          <w:lang w:eastAsia="zh-CN"/>
        </w:rPr>
        <w:t>, i</w:t>
      </w:r>
      <w:r w:rsidR="00304EAD">
        <w:rPr>
          <w:rFonts w:ascii="Arial" w:hAnsi="Arial" w:cs="Arial"/>
          <w:szCs w:val="24"/>
          <w:lang w:eastAsia="zh-CN"/>
        </w:rPr>
        <w:t xml:space="preserve">n Rel-17 studies, we didn’t find </w:t>
      </w:r>
      <w:r w:rsidR="006D0F98">
        <w:rPr>
          <w:rFonts w:ascii="Arial" w:hAnsi="Arial" w:cs="Arial"/>
          <w:szCs w:val="24"/>
          <w:lang w:eastAsia="zh-CN"/>
        </w:rPr>
        <w:t>cell change</w:t>
      </w:r>
      <w:r w:rsidR="00304EAD">
        <w:rPr>
          <w:rFonts w:ascii="Arial" w:hAnsi="Arial" w:cs="Arial"/>
          <w:szCs w:val="24"/>
          <w:lang w:eastAsia="zh-CN"/>
        </w:rPr>
        <w:t xml:space="preserve"> issues </w:t>
      </w:r>
      <w:r w:rsidR="00D24C60">
        <w:rPr>
          <w:rFonts w:ascii="Arial" w:hAnsi="Arial" w:cs="Arial"/>
          <w:szCs w:val="24"/>
          <w:lang w:eastAsia="zh-CN"/>
        </w:rPr>
        <w:t xml:space="preserve">on </w:t>
      </w:r>
      <w:r w:rsidR="005B13D5">
        <w:rPr>
          <w:rFonts w:ascii="Arial" w:hAnsi="Arial" w:cs="Arial" w:hint="eastAsia"/>
          <w:szCs w:val="24"/>
          <w:lang w:eastAsia="zh-CN"/>
        </w:rPr>
        <w:t>s</w:t>
      </w:r>
      <w:r w:rsidR="005B13D5">
        <w:rPr>
          <w:rFonts w:ascii="Arial" w:hAnsi="Arial" w:cs="Arial"/>
          <w:szCs w:val="24"/>
          <w:lang w:eastAsia="zh-CN"/>
        </w:rPr>
        <w:t>ingle-panel reception</w:t>
      </w:r>
      <w:r w:rsidR="00D24C60">
        <w:rPr>
          <w:rFonts w:ascii="Arial" w:hAnsi="Arial" w:cs="Arial"/>
          <w:szCs w:val="24"/>
          <w:lang w:eastAsia="zh-CN"/>
        </w:rPr>
        <w:t xml:space="preserve">. </w:t>
      </w:r>
      <w:r>
        <w:rPr>
          <w:rFonts w:ascii="Arial" w:hAnsi="Arial" w:cs="Arial"/>
          <w:szCs w:val="24"/>
          <w:lang w:eastAsia="zh-CN"/>
        </w:rPr>
        <w:t xml:space="preserve">The </w:t>
      </w:r>
      <w:r w:rsidR="006D0F98">
        <w:rPr>
          <w:rFonts w:ascii="Arial" w:hAnsi="Arial" w:cs="Arial"/>
          <w:szCs w:val="24"/>
          <w:lang w:eastAsia="zh-CN"/>
        </w:rPr>
        <w:t xml:space="preserve">mobility, </w:t>
      </w:r>
      <w:proofErr w:type="gramStart"/>
      <w:r w:rsidR="006D0F98">
        <w:rPr>
          <w:rFonts w:ascii="Arial" w:hAnsi="Arial" w:cs="Arial"/>
          <w:szCs w:val="24"/>
          <w:lang w:eastAsia="zh-CN"/>
        </w:rPr>
        <w:t>e.g.</w:t>
      </w:r>
      <w:proofErr w:type="gramEnd"/>
      <w:r w:rsidR="006D0F98">
        <w:rPr>
          <w:rFonts w:ascii="Arial" w:hAnsi="Arial" w:cs="Arial"/>
          <w:szCs w:val="24"/>
          <w:lang w:eastAsia="zh-CN"/>
        </w:rPr>
        <w:t xml:space="preserve"> HO and cell reselection requirements were evaluated </w:t>
      </w:r>
      <w:r w:rsidR="00975831">
        <w:rPr>
          <w:rFonts w:ascii="Arial" w:hAnsi="Arial" w:cs="Arial"/>
          <w:szCs w:val="24"/>
          <w:lang w:eastAsia="zh-CN"/>
        </w:rPr>
        <w:t xml:space="preserve">extensively </w:t>
      </w:r>
      <w:r w:rsidR="006D0F98">
        <w:rPr>
          <w:rFonts w:ascii="Arial" w:hAnsi="Arial" w:cs="Arial"/>
          <w:szCs w:val="24"/>
          <w:lang w:eastAsia="zh-CN"/>
        </w:rPr>
        <w:t xml:space="preserve">and the </w:t>
      </w:r>
      <w:r w:rsidR="003A1B3F">
        <w:rPr>
          <w:rFonts w:ascii="Arial" w:hAnsi="Arial" w:cs="Arial"/>
          <w:szCs w:val="24"/>
          <w:lang w:eastAsia="zh-CN"/>
        </w:rPr>
        <w:t xml:space="preserve">enchantments in Rel-17 can meet high-speed train application. </w:t>
      </w:r>
      <w:r w:rsidR="00BC054F">
        <w:rPr>
          <w:rFonts w:ascii="Arial" w:hAnsi="Arial" w:cs="Arial"/>
          <w:szCs w:val="24"/>
          <w:lang w:eastAsia="zh-CN"/>
        </w:rPr>
        <w:t>Another reason</w:t>
      </w:r>
      <w:r w:rsidR="003A1B3F">
        <w:rPr>
          <w:rFonts w:ascii="Arial" w:hAnsi="Arial" w:cs="Arial"/>
          <w:szCs w:val="24"/>
          <w:lang w:eastAsia="zh-CN"/>
        </w:rPr>
        <w:t xml:space="preserve"> shall be noted</w:t>
      </w:r>
      <w:r w:rsidR="00BC054F">
        <w:rPr>
          <w:rFonts w:ascii="Arial" w:hAnsi="Arial" w:cs="Arial"/>
          <w:szCs w:val="24"/>
          <w:lang w:eastAsia="zh-CN"/>
        </w:rPr>
        <w:t xml:space="preserve"> is</w:t>
      </w:r>
      <w:r w:rsidR="003A1B3F">
        <w:rPr>
          <w:rFonts w:ascii="Arial" w:hAnsi="Arial" w:cs="Arial"/>
          <w:szCs w:val="24"/>
          <w:lang w:eastAsia="zh-CN"/>
        </w:rPr>
        <w:t xml:space="preserve">, </w:t>
      </w:r>
      <w:r w:rsidR="00BC054F">
        <w:rPr>
          <w:rFonts w:ascii="Arial" w:hAnsi="Arial" w:cs="Arial"/>
          <w:szCs w:val="24"/>
          <w:lang w:eastAsia="zh-CN"/>
        </w:rPr>
        <w:t xml:space="preserve">due to limitation of 2 searchers </w:t>
      </w:r>
      <w:r w:rsidR="005B1B9E">
        <w:rPr>
          <w:rFonts w:ascii="Arial" w:hAnsi="Arial" w:cs="Arial"/>
          <w:szCs w:val="24"/>
          <w:lang w:eastAsia="zh-CN"/>
        </w:rPr>
        <w:t>totally</w:t>
      </w:r>
      <w:r w:rsidR="007037C6">
        <w:rPr>
          <w:rFonts w:ascii="Arial" w:hAnsi="Arial" w:cs="Arial"/>
          <w:szCs w:val="24"/>
          <w:lang w:eastAsia="zh-CN"/>
        </w:rPr>
        <w:t>, i</w:t>
      </w:r>
      <w:r w:rsidR="00495476">
        <w:rPr>
          <w:rFonts w:ascii="Arial" w:hAnsi="Arial" w:cs="Arial" w:hint="eastAsia"/>
          <w:szCs w:val="24"/>
          <w:lang w:eastAsia="zh-CN"/>
        </w:rPr>
        <w:t>f</w:t>
      </w:r>
      <w:r w:rsidR="00495476">
        <w:rPr>
          <w:rFonts w:ascii="Arial" w:hAnsi="Arial" w:cs="Arial"/>
          <w:szCs w:val="24"/>
          <w:lang w:eastAsia="zh-CN"/>
        </w:rPr>
        <w:t xml:space="preserve"> simultaneous L3 measurements work on two </w:t>
      </w:r>
      <w:r w:rsidR="00431C29">
        <w:rPr>
          <w:rFonts w:ascii="Arial" w:hAnsi="Arial" w:cs="Arial"/>
          <w:szCs w:val="24"/>
          <w:lang w:eastAsia="zh-CN"/>
        </w:rPr>
        <w:t>active</w:t>
      </w:r>
      <w:r w:rsidR="00495476">
        <w:rPr>
          <w:rFonts w:ascii="Arial" w:hAnsi="Arial" w:cs="Arial"/>
          <w:szCs w:val="24"/>
          <w:lang w:eastAsia="zh-CN"/>
        </w:rPr>
        <w:t xml:space="preserve"> panels</w:t>
      </w:r>
      <w:r w:rsidR="007037C6">
        <w:rPr>
          <w:rFonts w:ascii="Arial" w:hAnsi="Arial" w:cs="Arial"/>
          <w:szCs w:val="24"/>
          <w:lang w:eastAsia="zh-CN"/>
        </w:rPr>
        <w:t>, there is only</w:t>
      </w:r>
      <w:r w:rsidR="00567374">
        <w:rPr>
          <w:rFonts w:ascii="Arial" w:hAnsi="Arial" w:cs="Arial"/>
          <w:szCs w:val="24"/>
          <w:lang w:eastAsia="zh-CN"/>
        </w:rPr>
        <w:t xml:space="preserve"> one searcher serves one panel</w:t>
      </w:r>
      <w:r w:rsidR="00232015">
        <w:rPr>
          <w:rFonts w:ascii="Arial" w:hAnsi="Arial" w:cs="Arial"/>
          <w:szCs w:val="24"/>
          <w:lang w:eastAsia="zh-CN"/>
        </w:rPr>
        <w:t xml:space="preserve"> respectively</w:t>
      </w:r>
      <w:r w:rsidR="00567374">
        <w:rPr>
          <w:rFonts w:ascii="Arial" w:hAnsi="Arial" w:cs="Arial"/>
          <w:szCs w:val="24"/>
          <w:lang w:eastAsia="zh-CN"/>
        </w:rPr>
        <w:t xml:space="preserve">. </w:t>
      </w:r>
      <w:r w:rsidR="00627A89">
        <w:rPr>
          <w:rFonts w:ascii="Arial" w:hAnsi="Arial" w:cs="Arial"/>
          <w:szCs w:val="24"/>
          <w:lang w:eastAsia="zh-CN"/>
        </w:rPr>
        <w:t xml:space="preserve">How to realize </w:t>
      </w:r>
      <w:proofErr w:type="spellStart"/>
      <w:r w:rsidR="00627A89">
        <w:rPr>
          <w:rFonts w:ascii="Arial" w:hAnsi="Arial" w:cs="Arial"/>
          <w:szCs w:val="24"/>
          <w:lang w:eastAsia="zh-CN"/>
        </w:rPr>
        <w:t>PCell</w:t>
      </w:r>
      <w:proofErr w:type="spellEnd"/>
      <w:r w:rsidR="00627A89">
        <w:rPr>
          <w:rFonts w:ascii="Arial" w:hAnsi="Arial" w:cs="Arial"/>
          <w:szCs w:val="24"/>
          <w:lang w:eastAsia="zh-CN"/>
        </w:rPr>
        <w:t>/</w:t>
      </w:r>
      <w:proofErr w:type="spellStart"/>
      <w:r w:rsidR="00627A89">
        <w:rPr>
          <w:rFonts w:ascii="Arial" w:hAnsi="Arial" w:cs="Arial"/>
          <w:szCs w:val="24"/>
          <w:lang w:eastAsia="zh-CN"/>
        </w:rPr>
        <w:t>SCell</w:t>
      </w:r>
      <w:proofErr w:type="spellEnd"/>
      <w:r w:rsidR="00627A89">
        <w:rPr>
          <w:rFonts w:ascii="Arial" w:hAnsi="Arial" w:cs="Arial"/>
          <w:szCs w:val="24"/>
          <w:lang w:eastAsia="zh-CN"/>
        </w:rPr>
        <w:t xml:space="preserve"> measurements on one panel with one searcher is </w:t>
      </w:r>
      <w:r w:rsidR="00C80183">
        <w:rPr>
          <w:rFonts w:ascii="Arial" w:hAnsi="Arial" w:cs="Arial"/>
          <w:szCs w:val="24"/>
          <w:lang w:eastAsia="zh-CN"/>
        </w:rPr>
        <w:t>a</w:t>
      </w:r>
      <w:r w:rsidR="00E574AE">
        <w:rPr>
          <w:rFonts w:ascii="Arial" w:hAnsi="Arial" w:cs="Arial" w:hint="eastAsia"/>
          <w:szCs w:val="24"/>
          <w:lang w:eastAsia="zh-CN"/>
        </w:rPr>
        <w:t>n</w:t>
      </w:r>
      <w:r w:rsidR="00E574AE">
        <w:rPr>
          <w:rFonts w:ascii="Arial" w:hAnsi="Arial" w:cs="Arial"/>
          <w:szCs w:val="24"/>
          <w:lang w:eastAsia="zh-CN"/>
        </w:rPr>
        <w:t xml:space="preserve"> </w:t>
      </w:r>
      <w:r w:rsidR="00627A89">
        <w:rPr>
          <w:rFonts w:ascii="Arial" w:hAnsi="Arial" w:cs="Arial" w:hint="eastAsia"/>
          <w:szCs w:val="24"/>
          <w:lang w:eastAsia="zh-CN"/>
        </w:rPr>
        <w:t>i</w:t>
      </w:r>
      <w:r w:rsidR="00627A89">
        <w:rPr>
          <w:rFonts w:ascii="Arial" w:hAnsi="Arial" w:cs="Arial"/>
          <w:szCs w:val="24"/>
          <w:lang w:eastAsia="zh-CN"/>
        </w:rPr>
        <w:t>ssue.</w:t>
      </w:r>
      <w:r w:rsidR="00495476">
        <w:rPr>
          <w:rFonts w:ascii="Arial" w:hAnsi="Arial" w:cs="Arial"/>
          <w:szCs w:val="24"/>
          <w:lang w:eastAsia="zh-CN"/>
        </w:rPr>
        <w:t xml:space="preserve"> </w:t>
      </w:r>
      <w:r w:rsidR="00BC054F">
        <w:rPr>
          <w:rFonts w:ascii="Arial" w:hAnsi="Arial" w:cs="Arial" w:hint="eastAsia"/>
          <w:szCs w:val="24"/>
          <w:lang w:eastAsia="zh-CN"/>
        </w:rPr>
        <w:t xml:space="preserve"> </w:t>
      </w:r>
      <w:r w:rsidR="00601A9B">
        <w:rPr>
          <w:rFonts w:ascii="Arial" w:hAnsi="Arial" w:cs="Arial"/>
          <w:szCs w:val="24"/>
          <w:lang w:eastAsia="zh-CN"/>
        </w:rPr>
        <w:t>Given that, we lean to keep</w:t>
      </w:r>
      <w:r w:rsidR="00E574AE">
        <w:rPr>
          <w:rFonts w:ascii="Arial" w:hAnsi="Arial" w:cs="Arial" w:hint="eastAsia"/>
          <w:szCs w:val="24"/>
          <w:lang w:eastAsia="zh-CN"/>
        </w:rPr>
        <w:t>ing</w:t>
      </w:r>
      <w:r w:rsidR="00601A9B">
        <w:rPr>
          <w:rFonts w:ascii="Arial" w:hAnsi="Arial" w:cs="Arial"/>
          <w:szCs w:val="24"/>
          <w:lang w:eastAsia="zh-CN"/>
        </w:rPr>
        <w:t xml:space="preserve"> same L3-measurements</w:t>
      </w:r>
      <w:r w:rsidR="00672C84">
        <w:rPr>
          <w:rFonts w:ascii="Arial" w:hAnsi="Arial" w:cs="Arial"/>
          <w:szCs w:val="24"/>
          <w:lang w:eastAsia="zh-CN"/>
        </w:rPr>
        <w:t xml:space="preserve"> in Rel-17, </w:t>
      </w:r>
      <w:proofErr w:type="gramStart"/>
      <w:r w:rsidR="00672C84">
        <w:rPr>
          <w:rFonts w:ascii="Arial" w:hAnsi="Arial" w:cs="Arial"/>
          <w:szCs w:val="24"/>
          <w:lang w:eastAsia="zh-CN"/>
        </w:rPr>
        <w:t>i.e.</w:t>
      </w:r>
      <w:proofErr w:type="gramEnd"/>
      <w:r w:rsidR="00672C84">
        <w:rPr>
          <w:rFonts w:ascii="Arial" w:hAnsi="Arial" w:cs="Arial"/>
          <w:szCs w:val="24"/>
          <w:lang w:eastAsia="zh-CN"/>
        </w:rPr>
        <w:t xml:space="preserve"> single panel reception or DPS</w:t>
      </w:r>
      <w:r w:rsidR="00067DB7">
        <w:rPr>
          <w:rFonts w:ascii="Arial" w:hAnsi="Arial" w:cs="Arial"/>
          <w:szCs w:val="24"/>
          <w:lang w:eastAsia="zh-CN"/>
        </w:rPr>
        <w:t xml:space="preserve">. </w:t>
      </w:r>
      <w:r w:rsidR="00B25EA4" w:rsidRPr="00B25EA4">
        <w:rPr>
          <w:rFonts w:ascii="Arial" w:hAnsi="Arial" w:cs="Arial"/>
          <w:szCs w:val="24"/>
          <w:lang w:eastAsia="zh-CN"/>
        </w:rPr>
        <w:t>However, if UE's capabilit</w:t>
      </w:r>
      <w:r w:rsidR="00F27674">
        <w:rPr>
          <w:rFonts w:ascii="Arial" w:hAnsi="Arial" w:cs="Arial"/>
          <w:szCs w:val="24"/>
          <w:lang w:eastAsia="zh-CN"/>
        </w:rPr>
        <w:t>y</w:t>
      </w:r>
      <w:r w:rsidR="00B25EA4" w:rsidRPr="00B25EA4">
        <w:rPr>
          <w:rFonts w:ascii="Arial" w:hAnsi="Arial" w:cs="Arial"/>
          <w:szCs w:val="24"/>
          <w:lang w:eastAsia="zh-CN"/>
        </w:rPr>
        <w:t xml:space="preserve"> allows for it, L3 measurements on two panels can be explored</w:t>
      </w:r>
      <w:r w:rsidR="00662925">
        <w:rPr>
          <w:rFonts w:ascii="Arial" w:hAnsi="Arial" w:cs="Arial"/>
          <w:szCs w:val="24"/>
          <w:lang w:eastAsia="zh-CN"/>
        </w:rPr>
        <w:t xml:space="preserve">, but needs more studies, </w:t>
      </w:r>
      <w:proofErr w:type="gramStart"/>
      <w:r w:rsidR="00662925">
        <w:rPr>
          <w:rFonts w:ascii="Arial" w:hAnsi="Arial" w:cs="Arial"/>
          <w:szCs w:val="24"/>
          <w:lang w:eastAsia="zh-CN"/>
        </w:rPr>
        <w:t>e.g.</w:t>
      </w:r>
      <w:proofErr w:type="gramEnd"/>
      <w:r w:rsidR="00662925">
        <w:rPr>
          <w:rFonts w:ascii="Arial" w:hAnsi="Arial" w:cs="Arial"/>
          <w:szCs w:val="24"/>
          <w:lang w:eastAsia="zh-CN"/>
        </w:rPr>
        <w:t xml:space="preserve"> how to deal with searcher</w:t>
      </w:r>
      <w:r w:rsidR="00D85212">
        <w:rPr>
          <w:rFonts w:ascii="Arial" w:hAnsi="Arial" w:cs="Arial"/>
          <w:szCs w:val="24"/>
          <w:lang w:eastAsia="zh-CN"/>
        </w:rPr>
        <w:t xml:space="preserve"> number limitation</w:t>
      </w:r>
      <w:r w:rsidR="00632E6F">
        <w:rPr>
          <w:rFonts w:ascii="Arial" w:hAnsi="Arial" w:cs="Arial"/>
          <w:szCs w:val="24"/>
          <w:lang w:eastAsia="zh-CN"/>
        </w:rPr>
        <w:t xml:space="preserve"> and</w:t>
      </w:r>
      <w:r w:rsidR="00D85212">
        <w:rPr>
          <w:rFonts w:ascii="Arial" w:hAnsi="Arial" w:cs="Arial"/>
          <w:szCs w:val="24"/>
          <w:lang w:eastAsia="zh-CN"/>
        </w:rPr>
        <w:t xml:space="preserve"> potential </w:t>
      </w:r>
      <w:r w:rsidR="00632E6F">
        <w:rPr>
          <w:rFonts w:ascii="Arial" w:hAnsi="Arial" w:cs="Arial"/>
          <w:szCs w:val="24"/>
          <w:lang w:eastAsia="zh-CN"/>
        </w:rPr>
        <w:t xml:space="preserve">impacts to </w:t>
      </w:r>
      <w:r w:rsidR="00D85212">
        <w:rPr>
          <w:rFonts w:ascii="Arial" w:hAnsi="Arial" w:cs="Arial"/>
          <w:szCs w:val="24"/>
          <w:lang w:eastAsia="zh-CN"/>
        </w:rPr>
        <w:t>mobility.</w:t>
      </w:r>
    </w:p>
    <w:p w14:paraId="47C4574A" w14:textId="40410E7F" w:rsidR="00D85212" w:rsidRPr="002F6CCA" w:rsidRDefault="00C338FD" w:rsidP="003A395B">
      <w:pPr>
        <w:rPr>
          <w:rFonts w:ascii="Arial" w:hAnsi="Arial" w:cs="Arial"/>
          <w:b/>
          <w:bCs/>
          <w:i/>
          <w:iCs/>
          <w:szCs w:val="24"/>
          <w:lang w:eastAsia="zh-CN"/>
        </w:rPr>
      </w:pPr>
      <w:r w:rsidRPr="002F6CCA">
        <w:rPr>
          <w:rFonts w:ascii="Arial" w:hAnsi="Arial" w:cs="Arial"/>
          <w:b/>
          <w:bCs/>
          <w:i/>
          <w:iCs/>
          <w:szCs w:val="24"/>
          <w:lang w:eastAsia="zh-CN"/>
        </w:rPr>
        <w:t>Proposal</w:t>
      </w:r>
      <w:r w:rsidR="002F6CCA" w:rsidRPr="002F6CCA">
        <w:rPr>
          <w:rFonts w:ascii="Arial" w:hAnsi="Arial" w:cs="Arial"/>
          <w:b/>
          <w:bCs/>
          <w:i/>
          <w:iCs/>
          <w:szCs w:val="24"/>
          <w:lang w:eastAsia="zh-CN"/>
        </w:rPr>
        <w:t xml:space="preserve"> 2</w:t>
      </w:r>
      <w:r w:rsidR="00D85212" w:rsidRPr="002F6CCA">
        <w:rPr>
          <w:rFonts w:ascii="Arial" w:hAnsi="Arial" w:cs="Arial"/>
          <w:b/>
          <w:bCs/>
          <w:i/>
          <w:iCs/>
          <w:szCs w:val="24"/>
          <w:lang w:eastAsia="zh-CN"/>
        </w:rPr>
        <w:t xml:space="preserve">: PDCSH/PDCCH and L1 measurements shall support </w:t>
      </w:r>
      <w:r w:rsidRPr="002F6CCA">
        <w:rPr>
          <w:rFonts w:ascii="Arial" w:hAnsi="Arial" w:cs="Arial"/>
          <w:b/>
          <w:bCs/>
          <w:i/>
          <w:iCs/>
          <w:szCs w:val="24"/>
          <w:lang w:eastAsia="zh-CN"/>
        </w:rPr>
        <w:t xml:space="preserve">multi-panel simultaneous reception. </w:t>
      </w:r>
      <w:r w:rsidR="007F11EE" w:rsidRPr="002F6CCA">
        <w:rPr>
          <w:rFonts w:ascii="Arial" w:hAnsi="Arial" w:cs="Arial"/>
          <w:b/>
          <w:bCs/>
          <w:i/>
          <w:iCs/>
          <w:szCs w:val="24"/>
          <w:lang w:eastAsia="zh-CN"/>
        </w:rPr>
        <w:t xml:space="preserve">L3 measurements </w:t>
      </w:r>
      <w:r w:rsidR="005836E8">
        <w:rPr>
          <w:rFonts w:ascii="Arial" w:hAnsi="Arial" w:cs="Arial"/>
          <w:b/>
          <w:bCs/>
          <w:i/>
          <w:iCs/>
          <w:szCs w:val="24"/>
          <w:lang w:eastAsia="zh-CN"/>
        </w:rPr>
        <w:t>shall</w:t>
      </w:r>
      <w:r w:rsidR="00F75E02" w:rsidRPr="002F6CCA">
        <w:rPr>
          <w:rFonts w:ascii="Arial" w:hAnsi="Arial" w:cs="Arial"/>
          <w:b/>
          <w:bCs/>
          <w:i/>
          <w:iCs/>
          <w:szCs w:val="24"/>
          <w:lang w:eastAsia="zh-CN"/>
        </w:rPr>
        <w:t xml:space="preserve"> be excluded in multi-panel simultaneous reception</w:t>
      </w:r>
      <w:r w:rsidR="00B14F82">
        <w:rPr>
          <w:rFonts w:ascii="Arial" w:hAnsi="Arial" w:cs="Arial"/>
          <w:b/>
          <w:bCs/>
          <w:i/>
          <w:iCs/>
          <w:szCs w:val="24"/>
          <w:lang w:eastAsia="zh-CN"/>
        </w:rPr>
        <w:t>.</w:t>
      </w:r>
    </w:p>
    <w:p w14:paraId="1C469D36" w14:textId="22EF13D0" w:rsidR="00067DB7" w:rsidRDefault="00067DB7" w:rsidP="003A395B">
      <w:pPr>
        <w:rPr>
          <w:rFonts w:ascii="Arial" w:hAnsi="Arial" w:cs="Arial"/>
          <w:szCs w:val="24"/>
          <w:lang w:eastAsia="zh-CN"/>
        </w:rPr>
      </w:pPr>
    </w:p>
    <w:p w14:paraId="199016E7" w14:textId="77777777" w:rsidR="00AC207E" w:rsidRPr="00C03772" w:rsidRDefault="00AC207E" w:rsidP="00C03772">
      <w:pPr>
        <w:pStyle w:val="Heading3"/>
        <w:rPr>
          <w:sz w:val="24"/>
          <w:szCs w:val="24"/>
          <w:lang w:eastAsia="zh-CN"/>
        </w:rPr>
      </w:pPr>
      <w:r w:rsidRPr="00C03772">
        <w:rPr>
          <w:sz w:val="24"/>
          <w:szCs w:val="24"/>
          <w:lang w:eastAsia="zh-CN"/>
        </w:rPr>
        <w:t>MRTD for FR2 HST multi-panel simultaneous reception</w:t>
      </w:r>
    </w:p>
    <w:tbl>
      <w:tblPr>
        <w:tblStyle w:val="TableGrid"/>
        <w:tblW w:w="0" w:type="auto"/>
        <w:tblLook w:val="04A0" w:firstRow="1" w:lastRow="0" w:firstColumn="1" w:lastColumn="0" w:noHBand="0" w:noVBand="1"/>
      </w:tblPr>
      <w:tblGrid>
        <w:gridCol w:w="10142"/>
      </w:tblGrid>
      <w:tr w:rsidR="00AC207E" w14:paraId="372D3110" w14:textId="77777777" w:rsidTr="00AC207E">
        <w:tc>
          <w:tcPr>
            <w:tcW w:w="10142" w:type="dxa"/>
          </w:tcPr>
          <w:p w14:paraId="71BAD3F3" w14:textId="77777777" w:rsidR="00AC207E" w:rsidRDefault="00AC207E" w:rsidP="00AC207E">
            <w:pPr>
              <w:spacing w:afterLines="50" w:after="120"/>
              <w:rPr>
                <w:b/>
                <w:lang w:eastAsia="zh-CN"/>
              </w:rPr>
            </w:pPr>
            <w:r>
              <w:rPr>
                <w:b/>
                <w:lang w:eastAsia="zh-CN"/>
              </w:rPr>
              <w:t>Way forward:</w:t>
            </w:r>
          </w:p>
          <w:p w14:paraId="276204AB" w14:textId="77777777" w:rsidR="00AC207E" w:rsidRDefault="00AC207E" w:rsidP="00AC207E">
            <w:pPr>
              <w:spacing w:afterLines="50" w:after="120"/>
              <w:rPr>
                <w:lang w:eastAsia="zh-CN"/>
              </w:rPr>
            </w:pPr>
            <w:r>
              <w:rPr>
                <w:lang w:eastAsia="zh-CN"/>
              </w:rPr>
              <w:t>Open issue needs further discussion:</w:t>
            </w:r>
          </w:p>
          <w:p w14:paraId="7659E378" w14:textId="77777777" w:rsidR="00AC207E" w:rsidRDefault="00AC207E" w:rsidP="00AC207E">
            <w:pPr>
              <w:pStyle w:val="ListParagraph"/>
              <w:numPr>
                <w:ilvl w:val="0"/>
                <w:numId w:val="20"/>
              </w:numPr>
              <w:spacing w:afterLines="50" w:after="120" w:line="259" w:lineRule="auto"/>
              <w:contextualSpacing w:val="0"/>
              <w:rPr>
                <w:lang w:eastAsia="zh-CN"/>
              </w:rPr>
            </w:pPr>
            <w:r>
              <w:rPr>
                <w:lang w:eastAsia="zh-CN"/>
              </w:rPr>
              <w:t>Option 1: Follow agreements in Rel-18 NR FR2 multi-Rx chain DL reception WI</w:t>
            </w:r>
          </w:p>
          <w:p w14:paraId="71785A24" w14:textId="77777777" w:rsidR="00AC207E" w:rsidRDefault="00AC207E" w:rsidP="00AC207E">
            <w:pPr>
              <w:pStyle w:val="ListParagraph"/>
              <w:numPr>
                <w:ilvl w:val="0"/>
                <w:numId w:val="20"/>
              </w:numPr>
              <w:spacing w:afterLines="50" w:after="120" w:line="259" w:lineRule="auto"/>
              <w:contextualSpacing w:val="0"/>
              <w:rPr>
                <w:lang w:eastAsia="zh-CN"/>
              </w:rPr>
            </w:pPr>
            <w:r>
              <w:rPr>
                <w:lang w:eastAsia="zh-CN"/>
              </w:rPr>
              <w:t>Option 2: For Rel-18 PC6 UE supporting simultaneous multi-panel operation, MRTD of signals received from two panels can be extended to the value higher than CP length</w:t>
            </w:r>
          </w:p>
          <w:p w14:paraId="3127187B" w14:textId="77777777" w:rsidR="00AC207E" w:rsidRDefault="00AC207E" w:rsidP="00AC207E">
            <w:pPr>
              <w:pStyle w:val="ListParagraph"/>
              <w:numPr>
                <w:ilvl w:val="0"/>
                <w:numId w:val="20"/>
              </w:numPr>
              <w:spacing w:afterLines="50" w:after="120" w:line="259" w:lineRule="auto"/>
              <w:contextualSpacing w:val="0"/>
              <w:rPr>
                <w:lang w:eastAsia="zh-CN"/>
              </w:rPr>
            </w:pPr>
            <w:r>
              <w:rPr>
                <w:lang w:eastAsia="zh-CN"/>
              </w:rPr>
              <w:t>Option 3: Wait for the conclusions of the discussion in Rel-18 multi-RX WI</w:t>
            </w:r>
          </w:p>
          <w:p w14:paraId="5CB2171A" w14:textId="01ACD7FA" w:rsidR="00AC207E" w:rsidRDefault="00AC207E" w:rsidP="00AC207E">
            <w:pPr>
              <w:pStyle w:val="ListParagraph"/>
              <w:numPr>
                <w:ilvl w:val="0"/>
                <w:numId w:val="20"/>
              </w:numPr>
              <w:spacing w:afterLines="50" w:after="120" w:line="259" w:lineRule="auto"/>
              <w:contextualSpacing w:val="0"/>
              <w:rPr>
                <w:rFonts w:ascii="Arial" w:hAnsi="Arial" w:cs="Arial"/>
                <w:szCs w:val="24"/>
                <w:lang w:eastAsia="zh-CN"/>
              </w:rPr>
            </w:pPr>
            <w:r>
              <w:rPr>
                <w:lang w:eastAsia="zh-CN"/>
              </w:rPr>
              <w:t>Other Options are not precluded.</w:t>
            </w:r>
          </w:p>
        </w:tc>
      </w:tr>
    </w:tbl>
    <w:p w14:paraId="022E3678" w14:textId="77777777" w:rsidR="00067DB7" w:rsidRDefault="00067DB7" w:rsidP="003A395B">
      <w:pPr>
        <w:rPr>
          <w:rFonts w:ascii="Arial" w:hAnsi="Arial" w:cs="Arial"/>
          <w:szCs w:val="24"/>
          <w:lang w:eastAsia="zh-CN"/>
        </w:rPr>
      </w:pPr>
    </w:p>
    <w:p w14:paraId="1FE4C652" w14:textId="39E7A259" w:rsidR="007F11EE" w:rsidRDefault="007767D0" w:rsidP="003A395B">
      <w:pPr>
        <w:rPr>
          <w:rFonts w:ascii="Arial" w:hAnsi="Arial" w:cs="Arial"/>
          <w:szCs w:val="24"/>
          <w:lang w:eastAsia="zh-CN"/>
        </w:rPr>
      </w:pPr>
      <w:r>
        <w:rPr>
          <w:rFonts w:ascii="Arial" w:hAnsi="Arial" w:cs="Arial"/>
          <w:szCs w:val="24"/>
          <w:lang w:eastAsia="zh-CN"/>
        </w:rPr>
        <w:t>The question is what</w:t>
      </w:r>
      <w:r w:rsidR="00EA5E74">
        <w:rPr>
          <w:rFonts w:ascii="Arial" w:hAnsi="Arial" w:cs="Arial"/>
          <w:szCs w:val="24"/>
          <w:lang w:eastAsia="zh-CN"/>
        </w:rPr>
        <w:t xml:space="preserve"> </w:t>
      </w:r>
      <w:r>
        <w:rPr>
          <w:rFonts w:ascii="Arial" w:hAnsi="Arial" w:cs="Arial"/>
          <w:szCs w:val="24"/>
          <w:lang w:eastAsia="zh-CN"/>
        </w:rPr>
        <w:t xml:space="preserve">the MRTD </w:t>
      </w:r>
      <w:r w:rsidR="00071C7D">
        <w:rPr>
          <w:rFonts w:ascii="Arial" w:hAnsi="Arial" w:cs="Arial"/>
          <w:szCs w:val="24"/>
          <w:lang w:eastAsia="zh-CN"/>
        </w:rPr>
        <w:t xml:space="preserve">may impact </w:t>
      </w:r>
      <w:r>
        <w:rPr>
          <w:rFonts w:ascii="Arial" w:hAnsi="Arial" w:cs="Arial"/>
          <w:szCs w:val="24"/>
          <w:lang w:eastAsia="zh-CN"/>
        </w:rPr>
        <w:t>if a MRTD greater than CP length</w:t>
      </w:r>
      <w:r w:rsidR="00EA5E74">
        <w:rPr>
          <w:rFonts w:ascii="Arial" w:hAnsi="Arial" w:cs="Arial"/>
          <w:szCs w:val="24"/>
          <w:lang w:eastAsia="zh-CN"/>
        </w:rPr>
        <w:t>.</w:t>
      </w:r>
      <w:r w:rsidR="00B0527A">
        <w:rPr>
          <w:rFonts w:ascii="Arial" w:hAnsi="Arial" w:cs="Arial"/>
          <w:szCs w:val="24"/>
          <w:lang w:eastAsia="zh-CN"/>
        </w:rPr>
        <w:t xml:space="preserve"> We assume </w:t>
      </w:r>
      <w:r w:rsidR="00250147">
        <w:rPr>
          <w:rFonts w:ascii="Arial" w:hAnsi="Arial" w:cs="Arial"/>
          <w:szCs w:val="24"/>
          <w:lang w:eastAsia="zh-CN"/>
        </w:rPr>
        <w:t xml:space="preserve">use case of in this issue is </w:t>
      </w:r>
      <w:r w:rsidR="00EF0DD1">
        <w:rPr>
          <w:rFonts w:ascii="Arial" w:hAnsi="Arial" w:cs="Arial"/>
          <w:szCs w:val="24"/>
          <w:lang w:eastAsia="zh-CN"/>
        </w:rPr>
        <w:t xml:space="preserve">plenty </w:t>
      </w:r>
      <w:proofErr w:type="gramStart"/>
      <w:r w:rsidR="00EF0DD1">
        <w:rPr>
          <w:rFonts w:ascii="Arial" w:hAnsi="Arial" w:cs="Arial"/>
          <w:szCs w:val="24"/>
          <w:lang w:eastAsia="zh-CN"/>
        </w:rPr>
        <w:t>of</w:t>
      </w:r>
      <w:r w:rsidR="008073D0">
        <w:rPr>
          <w:rFonts w:ascii="Arial" w:hAnsi="Arial" w:cs="Arial"/>
          <w:szCs w:val="24"/>
          <w:lang w:eastAsia="zh-CN"/>
        </w:rPr>
        <w:t>(</w:t>
      </w:r>
      <w:proofErr w:type="gramEnd"/>
      <w:r w:rsidR="008073D0">
        <w:rPr>
          <w:rFonts w:ascii="Arial" w:hAnsi="Arial" w:cs="Arial"/>
          <w:szCs w:val="24"/>
          <w:lang w:eastAsia="zh-CN"/>
        </w:rPr>
        <w:t>at least 2)</w:t>
      </w:r>
      <w:r w:rsidR="00EF0DD1">
        <w:rPr>
          <w:rFonts w:ascii="Arial" w:hAnsi="Arial" w:cs="Arial"/>
          <w:szCs w:val="24"/>
          <w:lang w:eastAsia="zh-CN"/>
        </w:rPr>
        <w:t xml:space="preserve"> receivers</w:t>
      </w:r>
      <w:r w:rsidR="00745677">
        <w:rPr>
          <w:rFonts w:ascii="Arial" w:hAnsi="Arial" w:cs="Arial"/>
          <w:szCs w:val="24"/>
          <w:lang w:eastAsia="zh-CN"/>
        </w:rPr>
        <w:t xml:space="preserve"> (include baseband)</w:t>
      </w:r>
      <w:r w:rsidR="00EF0DD1">
        <w:rPr>
          <w:rFonts w:ascii="Arial" w:hAnsi="Arial" w:cs="Arial"/>
          <w:szCs w:val="24"/>
          <w:lang w:eastAsia="zh-CN"/>
        </w:rPr>
        <w:t xml:space="preserve"> </w:t>
      </w:r>
      <w:r w:rsidR="008073D0">
        <w:rPr>
          <w:rFonts w:ascii="Arial" w:hAnsi="Arial" w:cs="Arial"/>
          <w:szCs w:val="24"/>
          <w:lang w:eastAsia="zh-CN"/>
        </w:rPr>
        <w:t xml:space="preserve">can handle </w:t>
      </w:r>
      <w:r w:rsidR="0071160C">
        <w:rPr>
          <w:rFonts w:ascii="Arial" w:hAnsi="Arial" w:cs="Arial"/>
          <w:szCs w:val="24"/>
          <w:lang w:eastAsia="zh-CN"/>
        </w:rPr>
        <w:t>signals from two directions at same time</w:t>
      </w:r>
      <w:r w:rsidR="00161BCA">
        <w:rPr>
          <w:rFonts w:ascii="Arial" w:hAnsi="Arial" w:cs="Arial"/>
          <w:szCs w:val="24"/>
          <w:lang w:eastAsia="zh-CN"/>
        </w:rPr>
        <w:t xml:space="preserve">, MRTD between the two directions doesn’t impact the </w:t>
      </w:r>
      <w:r w:rsidR="008754B4">
        <w:rPr>
          <w:rFonts w:ascii="Arial" w:hAnsi="Arial" w:cs="Arial"/>
          <w:szCs w:val="24"/>
          <w:lang w:eastAsia="zh-CN"/>
        </w:rPr>
        <w:t>reception on one direction anyhow</w:t>
      </w:r>
      <w:r w:rsidR="00900DE3">
        <w:rPr>
          <w:rFonts w:ascii="Arial" w:hAnsi="Arial" w:cs="Arial"/>
          <w:szCs w:val="24"/>
          <w:lang w:eastAsia="zh-CN"/>
        </w:rPr>
        <w:t>, since</w:t>
      </w:r>
      <w:r w:rsidR="008754B4">
        <w:rPr>
          <w:rFonts w:ascii="Arial" w:hAnsi="Arial" w:cs="Arial"/>
          <w:szCs w:val="24"/>
          <w:lang w:eastAsia="zh-CN"/>
        </w:rPr>
        <w:t xml:space="preserve"> </w:t>
      </w:r>
      <w:r w:rsidR="00EA5E74">
        <w:rPr>
          <w:rFonts w:ascii="Arial" w:hAnsi="Arial" w:cs="Arial"/>
          <w:szCs w:val="24"/>
          <w:lang w:eastAsia="zh-CN"/>
        </w:rPr>
        <w:t xml:space="preserve"> </w:t>
      </w:r>
      <w:r w:rsidR="00900DE3">
        <w:rPr>
          <w:rFonts w:ascii="Arial" w:hAnsi="Arial" w:cs="Arial"/>
          <w:szCs w:val="24"/>
          <w:lang w:eastAsia="zh-CN"/>
        </w:rPr>
        <w:t xml:space="preserve">we assume </w:t>
      </w:r>
      <w:r w:rsidR="002065B0">
        <w:rPr>
          <w:rFonts w:ascii="Arial" w:hAnsi="Arial" w:cs="Arial"/>
          <w:szCs w:val="24"/>
          <w:lang w:eastAsia="zh-CN"/>
        </w:rPr>
        <w:t xml:space="preserve">PDSCH/PDCCH transmission and L1 measurements </w:t>
      </w:r>
      <w:r w:rsidR="007B42A4">
        <w:rPr>
          <w:rFonts w:ascii="Arial" w:hAnsi="Arial" w:cs="Arial"/>
          <w:szCs w:val="24"/>
          <w:lang w:eastAsia="zh-CN"/>
        </w:rPr>
        <w:t>are configured with</w:t>
      </w:r>
      <w:r w:rsidR="00B27B0D">
        <w:rPr>
          <w:rFonts w:ascii="Arial" w:hAnsi="Arial" w:cs="Arial"/>
          <w:szCs w:val="24"/>
          <w:lang w:eastAsia="zh-CN"/>
        </w:rPr>
        <w:t xml:space="preserve"> </w:t>
      </w:r>
      <w:r w:rsidR="00195A5F">
        <w:rPr>
          <w:rFonts w:ascii="Arial" w:hAnsi="Arial" w:cs="Arial"/>
          <w:szCs w:val="24"/>
          <w:lang w:eastAsia="zh-CN"/>
        </w:rPr>
        <w:t>non-coherent joint transmission</w:t>
      </w:r>
      <w:r w:rsidR="00900DE3">
        <w:rPr>
          <w:rFonts w:ascii="Arial" w:hAnsi="Arial" w:cs="Arial"/>
          <w:szCs w:val="24"/>
          <w:lang w:eastAsia="zh-CN"/>
        </w:rPr>
        <w:t>.</w:t>
      </w:r>
      <w:r w:rsidR="007B42A4">
        <w:rPr>
          <w:rFonts w:ascii="Arial" w:hAnsi="Arial" w:cs="Arial"/>
          <w:szCs w:val="24"/>
          <w:lang w:eastAsia="zh-CN"/>
        </w:rPr>
        <w:t xml:space="preserve"> T</w:t>
      </w:r>
      <w:r w:rsidR="00985CD5">
        <w:rPr>
          <w:rFonts w:ascii="Arial" w:hAnsi="Arial" w:cs="Arial"/>
          <w:szCs w:val="24"/>
          <w:lang w:eastAsia="zh-CN"/>
        </w:rPr>
        <w:t>hose operations can be treated as independent on two panels.</w:t>
      </w:r>
    </w:p>
    <w:p w14:paraId="72242284" w14:textId="31DBA087" w:rsidR="00B37BCB" w:rsidRPr="0064252C" w:rsidRDefault="00B37BCB" w:rsidP="003A395B">
      <w:pPr>
        <w:rPr>
          <w:rFonts w:ascii="Arial" w:hAnsi="Arial" w:cs="Arial"/>
          <w:b/>
          <w:bCs/>
          <w:i/>
          <w:iCs/>
          <w:szCs w:val="24"/>
          <w:lang w:eastAsia="zh-CN"/>
        </w:rPr>
      </w:pPr>
      <w:r w:rsidRPr="0064252C">
        <w:rPr>
          <w:rFonts w:ascii="Arial" w:hAnsi="Arial" w:cs="Arial"/>
          <w:b/>
          <w:bCs/>
          <w:i/>
          <w:iCs/>
          <w:szCs w:val="24"/>
          <w:lang w:eastAsia="zh-CN"/>
        </w:rPr>
        <w:t xml:space="preserve">Proposal </w:t>
      </w:r>
      <w:r w:rsidR="002F6CCA" w:rsidRPr="0064252C">
        <w:rPr>
          <w:rFonts w:ascii="Arial" w:hAnsi="Arial" w:cs="Arial"/>
          <w:b/>
          <w:bCs/>
          <w:i/>
          <w:iCs/>
          <w:szCs w:val="24"/>
          <w:lang w:eastAsia="zh-CN"/>
        </w:rPr>
        <w:t>3</w:t>
      </w:r>
      <w:r w:rsidRPr="0064252C">
        <w:rPr>
          <w:rFonts w:ascii="Arial" w:hAnsi="Arial" w:cs="Arial"/>
          <w:b/>
          <w:bCs/>
          <w:i/>
          <w:iCs/>
          <w:szCs w:val="24"/>
          <w:lang w:eastAsia="zh-CN"/>
        </w:rPr>
        <w:t xml:space="preserve">: </w:t>
      </w:r>
      <w:r w:rsidR="00C24201" w:rsidRPr="0064252C">
        <w:rPr>
          <w:rFonts w:ascii="Arial" w:hAnsi="Arial" w:cs="Arial"/>
          <w:b/>
          <w:bCs/>
          <w:i/>
          <w:iCs/>
          <w:szCs w:val="24"/>
          <w:lang w:eastAsia="zh-CN"/>
        </w:rPr>
        <w:t>If Ds =700m</w:t>
      </w:r>
      <w:r w:rsidR="00431C29" w:rsidRPr="0064252C">
        <w:rPr>
          <w:rFonts w:ascii="Arial" w:hAnsi="Arial" w:cs="Arial"/>
          <w:b/>
          <w:bCs/>
          <w:i/>
          <w:iCs/>
          <w:szCs w:val="24"/>
          <w:lang w:eastAsia="zh-CN"/>
        </w:rPr>
        <w:t xml:space="preserve"> (Scenario A or B)</w:t>
      </w:r>
      <w:r w:rsidR="00C24201" w:rsidRPr="0064252C">
        <w:rPr>
          <w:rFonts w:ascii="Arial" w:hAnsi="Arial" w:cs="Arial"/>
          <w:b/>
          <w:bCs/>
          <w:i/>
          <w:iCs/>
          <w:szCs w:val="24"/>
          <w:lang w:eastAsia="zh-CN"/>
        </w:rPr>
        <w:t xml:space="preserve">, MRTD shall </w:t>
      </w:r>
      <w:r w:rsidR="00060632" w:rsidRPr="0064252C">
        <w:rPr>
          <w:rFonts w:ascii="Arial" w:hAnsi="Arial" w:cs="Arial"/>
          <w:b/>
          <w:bCs/>
          <w:i/>
          <w:iCs/>
          <w:szCs w:val="24"/>
          <w:lang w:eastAsia="zh-CN"/>
        </w:rPr>
        <w:t xml:space="preserve">be possible </w:t>
      </w:r>
      <w:r w:rsidR="00C24201" w:rsidRPr="0064252C">
        <w:rPr>
          <w:rFonts w:ascii="Arial" w:hAnsi="Arial" w:cs="Arial"/>
          <w:b/>
          <w:bCs/>
          <w:i/>
          <w:iCs/>
          <w:szCs w:val="24"/>
          <w:lang w:eastAsia="zh-CN"/>
        </w:rPr>
        <w:t>to exceed CP leng</w:t>
      </w:r>
      <w:r w:rsidR="00BF2E2D" w:rsidRPr="0064252C">
        <w:rPr>
          <w:rFonts w:ascii="Arial" w:hAnsi="Arial" w:cs="Arial"/>
          <w:b/>
          <w:bCs/>
          <w:i/>
          <w:iCs/>
          <w:szCs w:val="24"/>
          <w:lang w:eastAsia="zh-CN"/>
        </w:rPr>
        <w:t xml:space="preserve">th. </w:t>
      </w:r>
      <w:r w:rsidR="00806386" w:rsidRPr="0064252C">
        <w:rPr>
          <w:rFonts w:ascii="Arial" w:hAnsi="Arial" w:cs="Arial"/>
          <w:b/>
          <w:bCs/>
          <w:i/>
          <w:iCs/>
          <w:szCs w:val="24"/>
          <w:lang w:eastAsia="zh-CN"/>
        </w:rPr>
        <w:t>I</w:t>
      </w:r>
      <w:r w:rsidR="00BF2E2D" w:rsidRPr="0064252C">
        <w:rPr>
          <w:rFonts w:ascii="Arial" w:hAnsi="Arial" w:cs="Arial"/>
          <w:b/>
          <w:bCs/>
          <w:i/>
          <w:iCs/>
          <w:szCs w:val="24"/>
          <w:lang w:eastAsia="zh-CN"/>
        </w:rPr>
        <w:t xml:space="preserve">n that case, </w:t>
      </w:r>
      <w:r w:rsidR="00477256" w:rsidRPr="0064252C">
        <w:rPr>
          <w:rFonts w:ascii="Arial" w:hAnsi="Arial" w:cs="Arial"/>
          <w:b/>
          <w:bCs/>
          <w:i/>
          <w:iCs/>
          <w:szCs w:val="24"/>
          <w:lang w:eastAsia="zh-CN"/>
        </w:rPr>
        <w:t xml:space="preserve">MRTD greater than CP length doesn’t </w:t>
      </w:r>
      <w:r w:rsidR="007070B9">
        <w:rPr>
          <w:rFonts w:ascii="Arial" w:hAnsi="Arial" w:cs="Arial"/>
          <w:b/>
          <w:bCs/>
          <w:i/>
          <w:iCs/>
          <w:szCs w:val="24"/>
          <w:lang w:eastAsia="zh-CN"/>
        </w:rPr>
        <w:t>affect</w:t>
      </w:r>
      <w:r w:rsidR="00477256" w:rsidRPr="0064252C">
        <w:rPr>
          <w:rFonts w:ascii="Arial" w:hAnsi="Arial" w:cs="Arial"/>
          <w:b/>
          <w:bCs/>
          <w:i/>
          <w:iCs/>
          <w:szCs w:val="24"/>
          <w:lang w:eastAsia="zh-CN"/>
        </w:rPr>
        <w:t xml:space="preserve"> L1 measurements</w:t>
      </w:r>
      <w:r w:rsidR="00BF6FCE" w:rsidRPr="0064252C">
        <w:rPr>
          <w:rFonts w:ascii="Arial" w:hAnsi="Arial" w:cs="Arial"/>
          <w:b/>
          <w:bCs/>
          <w:i/>
          <w:iCs/>
          <w:szCs w:val="24"/>
          <w:lang w:eastAsia="zh-CN"/>
        </w:rPr>
        <w:t xml:space="preserve"> or signaling characteristics</w:t>
      </w:r>
      <w:r w:rsidR="00456676" w:rsidRPr="0064252C">
        <w:rPr>
          <w:rFonts w:ascii="Arial" w:hAnsi="Arial" w:cs="Arial"/>
          <w:b/>
          <w:bCs/>
          <w:i/>
          <w:iCs/>
          <w:szCs w:val="24"/>
          <w:lang w:eastAsia="zh-CN"/>
        </w:rPr>
        <w:t xml:space="preserve"> with </w:t>
      </w:r>
      <w:r w:rsidR="00456676" w:rsidRPr="008942E6">
        <w:rPr>
          <w:rFonts w:ascii="Arial" w:hAnsi="Arial" w:cs="Arial"/>
          <w:b/>
          <w:bCs/>
          <w:i/>
          <w:iCs/>
          <w:szCs w:val="24"/>
          <w:lang w:eastAsia="zh-CN"/>
        </w:rPr>
        <w:t>non-coherent joint transmission</w:t>
      </w:r>
      <w:r w:rsidR="005E22E3" w:rsidRPr="0064252C">
        <w:rPr>
          <w:rFonts w:ascii="Arial" w:hAnsi="Arial" w:cs="Arial"/>
          <w:b/>
          <w:bCs/>
          <w:i/>
          <w:iCs/>
          <w:szCs w:val="24"/>
          <w:lang w:eastAsia="zh-CN"/>
        </w:rPr>
        <w:t>, but not include other transmission scheme.</w:t>
      </w:r>
    </w:p>
    <w:p w14:paraId="1B1E7439" w14:textId="77777777" w:rsidR="00266D2C" w:rsidRPr="00837A79" w:rsidRDefault="00266D2C" w:rsidP="003A395B">
      <w:pPr>
        <w:rPr>
          <w:rFonts w:ascii="Arial" w:hAnsi="Arial" w:cs="Arial"/>
          <w:b/>
          <w:bCs/>
          <w:lang w:eastAsia="x-none"/>
        </w:rPr>
      </w:pPr>
    </w:p>
    <w:p w14:paraId="6D270A69" w14:textId="77777777" w:rsidR="00C03772" w:rsidRPr="00C03772" w:rsidRDefault="00C03772" w:rsidP="00E76748">
      <w:pPr>
        <w:pStyle w:val="Heading3"/>
      </w:pPr>
      <w:r w:rsidRPr="00C03772">
        <w:t>Transmission Scheme for FR2 HST multi-panel simultaneous reception</w:t>
      </w:r>
    </w:p>
    <w:tbl>
      <w:tblPr>
        <w:tblStyle w:val="TableGrid"/>
        <w:tblW w:w="0" w:type="auto"/>
        <w:tblLook w:val="04A0" w:firstRow="1" w:lastRow="0" w:firstColumn="1" w:lastColumn="0" w:noHBand="0" w:noVBand="1"/>
      </w:tblPr>
      <w:tblGrid>
        <w:gridCol w:w="10142"/>
      </w:tblGrid>
      <w:tr w:rsidR="00B263DA" w14:paraId="4F3E667B" w14:textId="77777777" w:rsidTr="00B263DA">
        <w:tc>
          <w:tcPr>
            <w:tcW w:w="10142" w:type="dxa"/>
          </w:tcPr>
          <w:p w14:paraId="4E12677D" w14:textId="77777777" w:rsidR="00F1636F" w:rsidRDefault="00F1636F" w:rsidP="00F1636F">
            <w:pPr>
              <w:spacing w:afterLines="50" w:after="120"/>
              <w:rPr>
                <w:lang w:eastAsia="zh-CN"/>
              </w:rPr>
            </w:pPr>
            <w:r w:rsidRPr="0047234D">
              <w:rPr>
                <w:b/>
                <w:lang w:eastAsia="zh-CN"/>
              </w:rPr>
              <w:t>Agreements</w:t>
            </w:r>
            <w:r w:rsidRPr="0047234D">
              <w:rPr>
                <w:lang w:eastAsia="zh-CN"/>
              </w:rPr>
              <w:t>:</w:t>
            </w:r>
          </w:p>
          <w:p w14:paraId="33191741" w14:textId="77777777" w:rsidR="00F1636F" w:rsidRDefault="00F1636F" w:rsidP="00F1636F">
            <w:pPr>
              <w:numPr>
                <w:ilvl w:val="0"/>
                <w:numId w:val="15"/>
              </w:numPr>
              <w:spacing w:afterLines="50" w:after="120"/>
              <w:rPr>
                <w:lang w:eastAsia="zh-CN"/>
              </w:rPr>
            </w:pPr>
            <w:r>
              <w:rPr>
                <w:lang w:eastAsia="zh-CN"/>
              </w:rPr>
              <w:t>Simultaneous UL transmissions from multiple UE panels is not in the scope of the WI.</w:t>
            </w:r>
          </w:p>
          <w:p w14:paraId="649DE138" w14:textId="77777777" w:rsidR="00F1636F" w:rsidRDefault="00F1636F" w:rsidP="00F1636F">
            <w:pPr>
              <w:numPr>
                <w:ilvl w:val="0"/>
                <w:numId w:val="15"/>
              </w:numPr>
              <w:spacing w:afterLines="50" w:after="120"/>
              <w:rPr>
                <w:lang w:eastAsia="zh-CN"/>
              </w:rPr>
            </w:pPr>
            <w:r>
              <w:rPr>
                <w:lang w:eastAsia="zh-CN"/>
              </w:rPr>
              <w:t>RAN4 to consider at least NC JT scheme in HST FR2 Enhanced deployments.</w:t>
            </w:r>
          </w:p>
          <w:p w14:paraId="17D5FB8F" w14:textId="77777777" w:rsidR="00F1636F" w:rsidRDefault="00F1636F" w:rsidP="00F1636F">
            <w:pPr>
              <w:spacing w:afterLines="50" w:after="120"/>
              <w:rPr>
                <w:lang w:eastAsia="zh-CN"/>
              </w:rPr>
            </w:pPr>
          </w:p>
          <w:p w14:paraId="07206B1A" w14:textId="77777777" w:rsidR="00F1636F" w:rsidRDefault="00F1636F" w:rsidP="00F1636F">
            <w:pPr>
              <w:spacing w:afterLines="50" w:after="120"/>
              <w:rPr>
                <w:lang w:eastAsia="zh-CN"/>
              </w:rPr>
            </w:pPr>
            <w:r>
              <w:rPr>
                <w:b/>
                <w:lang w:eastAsia="zh-CN"/>
              </w:rPr>
              <w:t>Way forward:</w:t>
            </w:r>
          </w:p>
          <w:p w14:paraId="3D004AB2" w14:textId="641F2294" w:rsidR="00B263DA" w:rsidRPr="00F1636F" w:rsidRDefault="00F1636F" w:rsidP="00F1636F">
            <w:pPr>
              <w:numPr>
                <w:ilvl w:val="0"/>
                <w:numId w:val="15"/>
              </w:numPr>
              <w:spacing w:afterLines="50" w:after="120"/>
              <w:rPr>
                <w:lang w:eastAsia="zh-CN"/>
              </w:rPr>
            </w:pPr>
            <w:r>
              <w:rPr>
                <w:lang w:eastAsia="zh-CN"/>
              </w:rPr>
              <w:t>FFS, whether other JT transition schemes should be considered.</w:t>
            </w:r>
          </w:p>
        </w:tc>
      </w:tr>
    </w:tbl>
    <w:p w14:paraId="7EE598F9" w14:textId="0D5C2F24" w:rsidR="00E269FB" w:rsidRDefault="00E269FB" w:rsidP="00556284">
      <w:pPr>
        <w:rPr>
          <w:rFonts w:ascii="Arial" w:hAnsi="Arial" w:cs="Arial"/>
          <w:lang w:eastAsia="zh-CN"/>
        </w:rPr>
      </w:pPr>
    </w:p>
    <w:p w14:paraId="1AAED784" w14:textId="771D4CD1" w:rsidR="00285C02" w:rsidRDefault="00C03772" w:rsidP="00556284">
      <w:pPr>
        <w:rPr>
          <w:rFonts w:ascii="Arial" w:hAnsi="Arial" w:cs="Arial"/>
          <w:lang w:eastAsia="zh-CN"/>
        </w:rPr>
      </w:pPr>
      <w:r>
        <w:rPr>
          <w:rFonts w:ascii="Arial" w:hAnsi="Arial" w:cs="Arial"/>
          <w:lang w:eastAsia="zh-CN"/>
        </w:rPr>
        <w:t xml:space="preserve">To our understanding, NC JT scheme meets the design target of </w:t>
      </w:r>
      <w:r w:rsidRPr="00C03772">
        <w:rPr>
          <w:rFonts w:ascii="Arial" w:hAnsi="Arial" w:cs="Arial"/>
          <w:lang w:eastAsia="zh-CN"/>
        </w:rPr>
        <w:t>multi-panel simultaneous reception</w:t>
      </w:r>
      <w:r>
        <w:rPr>
          <w:rFonts w:ascii="Arial" w:hAnsi="Arial" w:cs="Arial"/>
          <w:lang w:eastAsia="zh-CN"/>
        </w:rPr>
        <w:t xml:space="preserve"> in </w:t>
      </w:r>
      <w:r w:rsidR="00E41460">
        <w:rPr>
          <w:rFonts w:ascii="Arial" w:hAnsi="Arial" w:cs="Arial"/>
          <w:lang w:eastAsia="zh-CN"/>
        </w:rPr>
        <w:t>HST FR2 scenario, other sc</w:t>
      </w:r>
      <w:r w:rsidR="003A5CCC">
        <w:rPr>
          <w:rFonts w:ascii="Arial" w:hAnsi="Arial" w:cs="Arial"/>
          <w:lang w:eastAsia="zh-CN"/>
        </w:rPr>
        <w:t xml:space="preserve">hemes, </w:t>
      </w:r>
      <w:r w:rsidR="003D1AD2">
        <w:rPr>
          <w:rFonts w:ascii="Arial" w:hAnsi="Arial" w:cs="Arial"/>
          <w:lang w:eastAsia="zh-CN"/>
        </w:rPr>
        <w:t xml:space="preserve">JT/full SFN, JT/distributed TRS, JT/distributed DMRS </w:t>
      </w:r>
      <w:r w:rsidR="00143AEF">
        <w:rPr>
          <w:rFonts w:ascii="Arial" w:hAnsi="Arial" w:cs="Arial"/>
          <w:lang w:eastAsia="zh-CN"/>
        </w:rPr>
        <w:t>don’t bring benefits to data throughput</w:t>
      </w:r>
      <w:r w:rsidR="000025A0">
        <w:rPr>
          <w:rFonts w:ascii="Arial" w:hAnsi="Arial" w:cs="Arial"/>
          <w:lang w:eastAsia="zh-CN"/>
        </w:rPr>
        <w:t>.</w:t>
      </w:r>
    </w:p>
    <w:p w14:paraId="7A040524" w14:textId="7D7C58B1" w:rsidR="00C773DE" w:rsidRPr="00C773DE" w:rsidRDefault="00C773DE" w:rsidP="00556284">
      <w:pPr>
        <w:rPr>
          <w:rFonts w:ascii="Arial" w:hAnsi="Arial" w:cs="Arial"/>
          <w:b/>
          <w:bCs/>
          <w:i/>
          <w:iCs/>
          <w:lang w:eastAsia="zh-CN"/>
        </w:rPr>
      </w:pPr>
      <w:r w:rsidRPr="00C773DE">
        <w:rPr>
          <w:rFonts w:ascii="Arial" w:hAnsi="Arial" w:cs="Arial"/>
          <w:b/>
          <w:bCs/>
          <w:i/>
          <w:iCs/>
          <w:lang w:eastAsia="zh-CN"/>
        </w:rPr>
        <w:t xml:space="preserve">Proposal </w:t>
      </w:r>
      <w:r w:rsidR="002F6CCA">
        <w:rPr>
          <w:rFonts w:ascii="Arial" w:hAnsi="Arial" w:cs="Arial"/>
          <w:b/>
          <w:bCs/>
          <w:i/>
          <w:iCs/>
          <w:lang w:eastAsia="zh-CN"/>
        </w:rPr>
        <w:t>4</w:t>
      </w:r>
      <w:r w:rsidRPr="00C773DE">
        <w:rPr>
          <w:rFonts w:ascii="Arial" w:hAnsi="Arial" w:cs="Arial"/>
          <w:b/>
          <w:bCs/>
          <w:i/>
          <w:iCs/>
          <w:lang w:eastAsia="zh-CN"/>
        </w:rPr>
        <w:t xml:space="preserve">: </w:t>
      </w:r>
      <w:r w:rsidR="00E3634D">
        <w:rPr>
          <w:rFonts w:ascii="Arial" w:hAnsi="Arial" w:cs="Arial"/>
          <w:b/>
          <w:bCs/>
          <w:i/>
          <w:iCs/>
          <w:lang w:eastAsia="zh-CN"/>
        </w:rPr>
        <w:t xml:space="preserve">Only </w:t>
      </w:r>
      <w:r w:rsidR="00E3634D" w:rsidRPr="00E3634D">
        <w:rPr>
          <w:rFonts w:ascii="Arial" w:hAnsi="Arial" w:cs="Arial"/>
          <w:b/>
          <w:bCs/>
          <w:i/>
          <w:iCs/>
          <w:lang w:eastAsia="zh-CN"/>
        </w:rPr>
        <w:t>NC JT scheme in HST FR2 Enhanced deployments</w:t>
      </w:r>
      <w:r w:rsidR="002F2BDC">
        <w:rPr>
          <w:rFonts w:ascii="Arial" w:hAnsi="Arial" w:cs="Arial"/>
          <w:b/>
          <w:bCs/>
          <w:i/>
          <w:iCs/>
          <w:lang w:eastAsia="zh-CN"/>
        </w:rPr>
        <w:t>, besides</w:t>
      </w:r>
      <w:r w:rsidR="006A204E">
        <w:rPr>
          <w:rFonts w:ascii="Arial" w:hAnsi="Arial" w:cs="Arial"/>
          <w:b/>
          <w:bCs/>
          <w:i/>
          <w:iCs/>
          <w:lang w:eastAsia="zh-CN"/>
        </w:rPr>
        <w:t xml:space="preserve"> of that</w:t>
      </w:r>
      <w:r w:rsidR="00F42998">
        <w:rPr>
          <w:rFonts w:ascii="Arial" w:hAnsi="Arial" w:cs="Arial"/>
          <w:b/>
          <w:bCs/>
          <w:i/>
          <w:iCs/>
          <w:lang w:eastAsia="zh-CN"/>
        </w:rPr>
        <w:t xml:space="preserve">, </w:t>
      </w:r>
      <w:r w:rsidR="00A47519">
        <w:rPr>
          <w:rFonts w:ascii="Arial" w:hAnsi="Arial" w:cs="Arial" w:hint="eastAsia"/>
          <w:b/>
          <w:bCs/>
          <w:i/>
          <w:iCs/>
          <w:lang w:eastAsia="zh-CN"/>
        </w:rPr>
        <w:t>other</w:t>
      </w:r>
      <w:r w:rsidR="00A47519">
        <w:rPr>
          <w:rFonts w:ascii="Arial" w:hAnsi="Arial" w:cs="Arial"/>
          <w:b/>
          <w:bCs/>
          <w:i/>
          <w:iCs/>
          <w:lang w:eastAsia="zh-CN"/>
        </w:rPr>
        <w:t xml:space="preserve"> schemes </w:t>
      </w:r>
      <w:r w:rsidR="002F2BDC">
        <w:rPr>
          <w:rFonts w:ascii="Arial" w:hAnsi="Arial" w:cs="Arial"/>
          <w:b/>
          <w:bCs/>
          <w:i/>
          <w:iCs/>
          <w:lang w:eastAsia="zh-CN"/>
        </w:rPr>
        <w:t>cannot</w:t>
      </w:r>
      <w:r w:rsidR="00A47519">
        <w:rPr>
          <w:rFonts w:ascii="Arial" w:hAnsi="Arial" w:cs="Arial"/>
          <w:b/>
          <w:bCs/>
          <w:i/>
          <w:iCs/>
          <w:lang w:eastAsia="zh-CN"/>
        </w:rPr>
        <w:t xml:space="preserve"> bring benefits to network performance significantly. </w:t>
      </w:r>
      <w:r w:rsidR="004074A8">
        <w:rPr>
          <w:rFonts w:ascii="Arial" w:hAnsi="Arial" w:cs="Arial" w:hint="eastAsia"/>
          <w:b/>
          <w:bCs/>
          <w:i/>
          <w:iCs/>
          <w:lang w:eastAsia="zh-CN"/>
        </w:rPr>
        <w:t xml:space="preserve"> </w:t>
      </w:r>
    </w:p>
    <w:p w14:paraId="2D21DB2E" w14:textId="40755CEA" w:rsidR="00BC0651" w:rsidRDefault="00BC0651" w:rsidP="00556284">
      <w:pPr>
        <w:rPr>
          <w:rFonts w:ascii="Arial" w:hAnsi="Arial" w:cs="Arial"/>
          <w:lang w:eastAsia="zh-CN"/>
        </w:rPr>
      </w:pPr>
    </w:p>
    <w:p w14:paraId="64B657D5" w14:textId="42547353" w:rsidR="007D73B0" w:rsidRDefault="007D73B0" w:rsidP="00556284">
      <w:pPr>
        <w:rPr>
          <w:rFonts w:ascii="Arial" w:hAnsi="Arial" w:cs="Arial"/>
          <w:lang w:eastAsia="zh-CN"/>
        </w:rPr>
      </w:pPr>
    </w:p>
    <w:p w14:paraId="76D38C2A" w14:textId="77777777" w:rsidR="00AC4F1E" w:rsidRPr="00AC4F1E" w:rsidRDefault="00AC4F1E" w:rsidP="0034724A">
      <w:pPr>
        <w:pStyle w:val="Heading3"/>
      </w:pPr>
      <w:r w:rsidRPr="00AC4F1E">
        <w:t>UL and DL TCI switching for FR2 HST multi-panel simultaneous reception</w:t>
      </w:r>
    </w:p>
    <w:tbl>
      <w:tblPr>
        <w:tblStyle w:val="TableGrid"/>
        <w:tblW w:w="0" w:type="auto"/>
        <w:tblLook w:val="04A0" w:firstRow="1" w:lastRow="0" w:firstColumn="1" w:lastColumn="0" w:noHBand="0" w:noVBand="1"/>
      </w:tblPr>
      <w:tblGrid>
        <w:gridCol w:w="10142"/>
      </w:tblGrid>
      <w:tr w:rsidR="007A36C3" w14:paraId="51EF0C68" w14:textId="77777777" w:rsidTr="007A36C3">
        <w:tc>
          <w:tcPr>
            <w:tcW w:w="10142" w:type="dxa"/>
          </w:tcPr>
          <w:p w14:paraId="0010C09C" w14:textId="77777777" w:rsidR="00237B3D" w:rsidRDefault="00237B3D" w:rsidP="00237B3D">
            <w:pPr>
              <w:spacing w:afterLines="50" w:after="120"/>
              <w:rPr>
                <w:b/>
                <w:lang w:eastAsia="zh-CN"/>
              </w:rPr>
            </w:pPr>
            <w:r>
              <w:rPr>
                <w:b/>
                <w:lang w:eastAsia="zh-CN"/>
              </w:rPr>
              <w:t>Way forward:</w:t>
            </w:r>
          </w:p>
          <w:p w14:paraId="1DB9D786" w14:textId="77777777" w:rsidR="00237B3D" w:rsidRDefault="00237B3D" w:rsidP="00237B3D">
            <w:pPr>
              <w:spacing w:afterLines="50" w:after="120"/>
              <w:rPr>
                <w:lang w:eastAsia="zh-CN"/>
              </w:rPr>
            </w:pPr>
            <w:r>
              <w:rPr>
                <w:lang w:eastAsia="zh-CN"/>
              </w:rPr>
              <w:t>Open issue needs further discussion:</w:t>
            </w:r>
          </w:p>
          <w:p w14:paraId="6232CCFE" w14:textId="027810D9" w:rsidR="007A36C3" w:rsidRPr="00237B3D" w:rsidRDefault="00237B3D" w:rsidP="00237B3D">
            <w:pPr>
              <w:numPr>
                <w:ilvl w:val="0"/>
                <w:numId w:val="16"/>
              </w:numPr>
              <w:spacing w:afterLines="50" w:after="120"/>
              <w:rPr>
                <w:lang w:eastAsia="zh-CN"/>
              </w:rPr>
            </w:pPr>
            <w:r>
              <w:rPr>
                <w:lang w:eastAsia="zh-CN"/>
              </w:rPr>
              <w:t>FFS whether enhancements are needed in Uplink spatial relation switch delay requirement.</w:t>
            </w:r>
          </w:p>
        </w:tc>
      </w:tr>
    </w:tbl>
    <w:p w14:paraId="6F2401B1" w14:textId="0AF61B93" w:rsidR="007A36C3" w:rsidRDefault="007A36C3" w:rsidP="00556284">
      <w:pPr>
        <w:rPr>
          <w:rFonts w:ascii="Arial" w:hAnsi="Arial" w:cs="Arial"/>
          <w:lang w:eastAsia="zh-CN"/>
        </w:rPr>
      </w:pPr>
    </w:p>
    <w:p w14:paraId="1E8C8A08" w14:textId="549D33E0" w:rsidR="00AC4F1E" w:rsidRDefault="00AC4F1E" w:rsidP="00556284">
      <w:pPr>
        <w:rPr>
          <w:rFonts w:ascii="Arial" w:hAnsi="Arial" w:cs="Arial"/>
          <w:lang w:eastAsia="zh-CN"/>
        </w:rPr>
      </w:pPr>
      <w:r>
        <w:rPr>
          <w:rFonts w:ascii="Arial" w:hAnsi="Arial" w:cs="Arial"/>
          <w:lang w:eastAsia="zh-CN"/>
        </w:rPr>
        <w:t xml:space="preserve">Regarding </w:t>
      </w:r>
      <w:r w:rsidR="002C427F">
        <w:rPr>
          <w:rFonts w:ascii="Arial" w:hAnsi="Arial" w:cs="Arial"/>
          <w:lang w:eastAsia="zh-CN"/>
        </w:rPr>
        <w:t xml:space="preserve">UL spatial relation, </w:t>
      </w:r>
      <w:r w:rsidR="00570C35">
        <w:rPr>
          <w:rFonts w:ascii="Arial" w:hAnsi="Arial" w:cs="Arial"/>
          <w:lang w:eastAsia="zh-CN"/>
        </w:rPr>
        <w:t xml:space="preserve">UE shall </w:t>
      </w:r>
      <w:r w:rsidR="00726897">
        <w:rPr>
          <w:rFonts w:ascii="Arial" w:hAnsi="Arial" w:cs="Arial"/>
          <w:lang w:eastAsia="zh-CN"/>
        </w:rPr>
        <w:t>determine</w:t>
      </w:r>
      <w:r w:rsidR="002211B5">
        <w:rPr>
          <w:rFonts w:ascii="Arial" w:hAnsi="Arial" w:cs="Arial"/>
          <w:lang w:eastAsia="zh-CN"/>
        </w:rPr>
        <w:t xml:space="preserve"> spatial setting for PUCCH,</w:t>
      </w:r>
      <w:r w:rsidR="00842575">
        <w:rPr>
          <w:rFonts w:ascii="Arial" w:hAnsi="Arial" w:cs="Arial"/>
          <w:lang w:eastAsia="zh-CN"/>
        </w:rPr>
        <w:t xml:space="preserve"> transmission, and UE shall be able to </w:t>
      </w:r>
      <w:r w:rsidR="00C31B0F">
        <w:rPr>
          <w:rFonts w:ascii="Arial" w:hAnsi="Arial" w:cs="Arial"/>
          <w:lang w:eastAsia="zh-CN"/>
        </w:rPr>
        <w:t xml:space="preserve">apply the corresponding spatial filtering on PUCCH after pre-defined time </w:t>
      </w:r>
      <w:r w:rsidR="00726897">
        <w:rPr>
          <w:rFonts w:ascii="Arial" w:hAnsi="Arial" w:cs="Arial"/>
          <w:lang w:eastAsia="zh-CN"/>
        </w:rPr>
        <w:t>period</w:t>
      </w:r>
      <w:r w:rsidR="00C31B0F">
        <w:rPr>
          <w:rFonts w:ascii="Arial" w:hAnsi="Arial" w:cs="Arial"/>
          <w:lang w:eastAsia="zh-CN"/>
        </w:rPr>
        <w:t xml:space="preserve"> after </w:t>
      </w:r>
      <w:r w:rsidR="007545CD">
        <w:rPr>
          <w:rFonts w:ascii="Arial" w:hAnsi="Arial" w:cs="Arial"/>
          <w:lang w:eastAsia="zh-CN"/>
        </w:rPr>
        <w:t xml:space="preserve">UE transmits ACK to PDSCH </w:t>
      </w:r>
      <w:r w:rsidR="005B5358">
        <w:rPr>
          <w:rFonts w:ascii="Arial" w:hAnsi="Arial" w:cs="Arial"/>
          <w:lang w:eastAsia="zh-CN"/>
        </w:rPr>
        <w:t xml:space="preserve">containing </w:t>
      </w:r>
      <w:proofErr w:type="spellStart"/>
      <w:r w:rsidR="005B5358">
        <w:rPr>
          <w:rFonts w:ascii="Arial" w:hAnsi="Arial" w:cs="Arial"/>
          <w:lang w:eastAsia="zh-CN"/>
        </w:rPr>
        <w:t>spatialrelationfo</w:t>
      </w:r>
      <w:proofErr w:type="spellEnd"/>
      <w:r w:rsidR="004604EB">
        <w:rPr>
          <w:rFonts w:ascii="Arial" w:hAnsi="Arial" w:cs="Arial"/>
          <w:lang w:eastAsia="zh-CN"/>
        </w:rPr>
        <w:t xml:space="preserve"> message</w:t>
      </w:r>
      <w:r w:rsidR="005B5358">
        <w:rPr>
          <w:rFonts w:ascii="Arial" w:hAnsi="Arial" w:cs="Arial"/>
          <w:lang w:eastAsia="zh-CN"/>
        </w:rPr>
        <w:t xml:space="preserve">. </w:t>
      </w:r>
      <w:r w:rsidR="00726897">
        <w:rPr>
          <w:rFonts w:ascii="Arial" w:hAnsi="Arial" w:cs="Arial"/>
          <w:lang w:eastAsia="zh-CN"/>
        </w:rPr>
        <w:t xml:space="preserve">In multi-panel reception, </w:t>
      </w:r>
      <w:r w:rsidR="00236519">
        <w:rPr>
          <w:rFonts w:ascii="Arial" w:hAnsi="Arial" w:cs="Arial"/>
          <w:lang w:eastAsia="zh-CN"/>
        </w:rPr>
        <w:t>network shall ack</w:t>
      </w:r>
      <w:r w:rsidR="0021296E">
        <w:rPr>
          <w:rFonts w:ascii="Arial" w:hAnsi="Arial" w:cs="Arial"/>
          <w:lang w:eastAsia="zh-CN"/>
        </w:rPr>
        <w:t xml:space="preserve">nowledge </w:t>
      </w:r>
      <w:r w:rsidR="002A76ED">
        <w:rPr>
          <w:rFonts w:ascii="Arial" w:hAnsi="Arial" w:cs="Arial" w:hint="eastAsia"/>
          <w:lang w:eastAsia="zh-CN"/>
        </w:rPr>
        <w:t>TCI</w:t>
      </w:r>
      <w:r w:rsidR="002A76ED">
        <w:rPr>
          <w:rFonts w:ascii="Arial" w:hAnsi="Arial" w:cs="Arial"/>
          <w:lang w:eastAsia="zh-CN"/>
        </w:rPr>
        <w:t xml:space="preserve"> state </w:t>
      </w:r>
      <w:r w:rsidR="00D96AAC">
        <w:rPr>
          <w:rFonts w:ascii="Arial" w:hAnsi="Arial" w:cs="Arial"/>
          <w:lang w:eastAsia="zh-CN"/>
        </w:rPr>
        <w:t xml:space="preserve">and </w:t>
      </w:r>
      <w:r w:rsidR="00167366">
        <w:rPr>
          <w:rFonts w:ascii="Arial" w:hAnsi="Arial" w:cs="Arial"/>
          <w:lang w:eastAsia="zh-CN"/>
        </w:rPr>
        <w:t xml:space="preserve">corresponding </w:t>
      </w:r>
      <w:r w:rsidR="00E21CF0">
        <w:rPr>
          <w:rFonts w:ascii="Arial" w:hAnsi="Arial" w:cs="Arial"/>
          <w:lang w:eastAsia="zh-CN"/>
        </w:rPr>
        <w:t xml:space="preserve">spatial relation </w:t>
      </w:r>
      <w:r w:rsidR="001B41E5">
        <w:rPr>
          <w:rFonts w:ascii="Arial" w:hAnsi="Arial" w:cs="Arial"/>
          <w:lang w:eastAsia="zh-CN"/>
        </w:rPr>
        <w:t xml:space="preserve">to be applied on UE and UE shall follow indication </w:t>
      </w:r>
      <w:r w:rsidR="00E43AA9">
        <w:rPr>
          <w:rFonts w:ascii="Arial" w:hAnsi="Arial" w:cs="Arial"/>
          <w:lang w:eastAsia="zh-CN"/>
        </w:rPr>
        <w:t>signaling</w:t>
      </w:r>
      <w:r w:rsidR="001B41E5">
        <w:rPr>
          <w:rFonts w:ascii="Arial" w:hAnsi="Arial" w:cs="Arial"/>
          <w:lang w:eastAsia="zh-CN"/>
        </w:rPr>
        <w:t xml:space="preserve"> by network.</w:t>
      </w:r>
    </w:p>
    <w:p w14:paraId="2DDBEA20" w14:textId="7F7547A1" w:rsidR="001164F2" w:rsidRPr="006A204E" w:rsidRDefault="001164F2" w:rsidP="00556284">
      <w:pPr>
        <w:rPr>
          <w:rFonts w:ascii="Arial" w:hAnsi="Arial" w:cs="Arial"/>
          <w:b/>
          <w:bCs/>
          <w:i/>
          <w:iCs/>
          <w:lang w:eastAsia="zh-CN"/>
        </w:rPr>
      </w:pPr>
      <w:r w:rsidRPr="006A204E">
        <w:rPr>
          <w:rFonts w:ascii="Arial" w:hAnsi="Arial" w:cs="Arial"/>
          <w:b/>
          <w:bCs/>
          <w:i/>
          <w:iCs/>
          <w:lang w:eastAsia="zh-CN"/>
        </w:rPr>
        <w:t xml:space="preserve">Proposal </w:t>
      </w:r>
      <w:r w:rsidR="006A204E" w:rsidRPr="006A204E">
        <w:rPr>
          <w:rFonts w:ascii="Arial" w:hAnsi="Arial" w:cs="Arial"/>
          <w:b/>
          <w:bCs/>
          <w:i/>
          <w:iCs/>
          <w:lang w:eastAsia="zh-CN"/>
        </w:rPr>
        <w:t>5</w:t>
      </w:r>
      <w:r w:rsidRPr="006A204E">
        <w:rPr>
          <w:rFonts w:ascii="Arial" w:hAnsi="Arial" w:cs="Arial"/>
          <w:b/>
          <w:bCs/>
          <w:i/>
          <w:iCs/>
          <w:lang w:eastAsia="zh-CN"/>
        </w:rPr>
        <w:t xml:space="preserve">: keep </w:t>
      </w:r>
      <w:r w:rsidR="006A204E" w:rsidRPr="006A204E">
        <w:rPr>
          <w:rFonts w:ascii="Arial" w:hAnsi="Arial" w:cs="Arial"/>
          <w:b/>
          <w:bCs/>
          <w:i/>
          <w:iCs/>
          <w:lang w:eastAsia="zh-CN"/>
        </w:rPr>
        <w:t>current u</w:t>
      </w:r>
      <w:r w:rsidRPr="006A204E">
        <w:rPr>
          <w:rFonts w:ascii="Arial" w:hAnsi="Arial" w:cs="Arial"/>
          <w:b/>
          <w:bCs/>
          <w:i/>
          <w:iCs/>
          <w:lang w:eastAsia="zh-CN"/>
        </w:rPr>
        <w:t>plink spatial relation switch delay requirement</w:t>
      </w:r>
      <w:r w:rsidR="006A204E" w:rsidRPr="006A204E">
        <w:rPr>
          <w:rFonts w:ascii="Arial" w:hAnsi="Arial" w:cs="Arial"/>
          <w:b/>
          <w:bCs/>
          <w:i/>
          <w:iCs/>
          <w:lang w:eastAsia="zh-CN"/>
        </w:rPr>
        <w:t xml:space="preserve">. </w:t>
      </w:r>
    </w:p>
    <w:p w14:paraId="3BA4AF79" w14:textId="77777777" w:rsidR="00AC4F1E" w:rsidRDefault="00AC4F1E" w:rsidP="00556284">
      <w:pPr>
        <w:rPr>
          <w:rFonts w:ascii="Arial" w:hAnsi="Arial" w:cs="Arial"/>
          <w:lang w:eastAsia="zh-CN"/>
        </w:rPr>
      </w:pPr>
    </w:p>
    <w:bookmarkEnd w:id="1"/>
    <w:bookmarkEnd w:id="2"/>
    <w:p w14:paraId="14007EA6" w14:textId="30D1F377" w:rsidR="00AD3201" w:rsidRDefault="00BB7FEE" w:rsidP="003F12BE">
      <w:pPr>
        <w:pStyle w:val="Heading1"/>
        <w:ind w:right="72"/>
        <w:rPr>
          <w:rFonts w:cs="Arial"/>
          <w:lang w:val="sv-SE"/>
        </w:rPr>
      </w:pPr>
      <w:proofErr w:type="spellStart"/>
      <w:r>
        <w:rPr>
          <w:rFonts w:cs="Arial"/>
          <w:lang w:val="sv-SE"/>
        </w:rPr>
        <w:t>Conclusion</w:t>
      </w:r>
      <w:proofErr w:type="spellEnd"/>
    </w:p>
    <w:p w14:paraId="43DAA492" w14:textId="77777777" w:rsidR="004F43F3" w:rsidRPr="005A40D4" w:rsidRDefault="004F43F3" w:rsidP="004F43F3">
      <w:pPr>
        <w:rPr>
          <w:rFonts w:ascii="Arial" w:hAnsi="Arial" w:cs="Arial"/>
          <w:b/>
          <w:bCs/>
          <w:i/>
          <w:iCs/>
          <w:lang w:eastAsia="zh-CN"/>
        </w:rPr>
      </w:pPr>
      <w:r w:rsidRPr="00785C61">
        <w:rPr>
          <w:rFonts w:ascii="Arial" w:hAnsi="Arial" w:cs="Arial"/>
          <w:b/>
          <w:bCs/>
          <w:i/>
          <w:iCs/>
          <w:lang w:eastAsia="x-none"/>
        </w:rPr>
        <w:t xml:space="preserve">Proposal </w:t>
      </w:r>
      <w:r>
        <w:rPr>
          <w:rFonts w:ascii="Arial" w:hAnsi="Arial" w:cs="Arial"/>
          <w:b/>
          <w:bCs/>
          <w:i/>
          <w:iCs/>
          <w:lang w:eastAsia="x-none"/>
        </w:rPr>
        <w:t>1</w:t>
      </w:r>
      <w:r w:rsidRPr="00785C61">
        <w:rPr>
          <w:rFonts w:ascii="Arial" w:hAnsi="Arial" w:cs="Arial"/>
          <w:b/>
          <w:bCs/>
          <w:i/>
          <w:iCs/>
          <w:lang w:eastAsia="x-none"/>
        </w:rPr>
        <w:t>:</w:t>
      </w:r>
      <w:r>
        <w:rPr>
          <w:rFonts w:ascii="Arial" w:hAnsi="Arial" w:cs="Arial"/>
          <w:b/>
          <w:bCs/>
          <w:i/>
          <w:iCs/>
          <w:lang w:eastAsia="x-none"/>
        </w:rPr>
        <w:t xml:space="preserve">  </w:t>
      </w:r>
      <w:r w:rsidRPr="005A40D4">
        <w:rPr>
          <w:rFonts w:ascii="Arial" w:hAnsi="Arial" w:cs="Arial"/>
          <w:b/>
          <w:bCs/>
          <w:i/>
          <w:iCs/>
          <w:lang w:eastAsia="x-none"/>
        </w:rPr>
        <w:t>bi-directional deployment and associated Scenario-A</w:t>
      </w:r>
      <w:r>
        <w:rPr>
          <w:rFonts w:ascii="Arial" w:hAnsi="Arial" w:cs="Arial"/>
          <w:b/>
          <w:bCs/>
          <w:i/>
          <w:iCs/>
          <w:lang w:eastAsia="x-none"/>
        </w:rPr>
        <w:t xml:space="preserve"> and/or</w:t>
      </w:r>
      <w:r w:rsidRPr="005A40D4">
        <w:rPr>
          <w:rFonts w:ascii="Arial" w:hAnsi="Arial" w:cs="Arial"/>
          <w:b/>
          <w:bCs/>
          <w:i/>
          <w:iCs/>
          <w:lang w:eastAsia="x-none"/>
        </w:rPr>
        <w:t xml:space="preserve"> Scenario-B shall be studied for multi-panel simultaneous reception. Uni-directional deployment </w:t>
      </w:r>
      <w:r>
        <w:rPr>
          <w:rFonts w:ascii="Arial" w:hAnsi="Arial" w:cs="Arial"/>
          <w:b/>
          <w:bCs/>
          <w:i/>
          <w:iCs/>
          <w:lang w:eastAsia="x-none"/>
        </w:rPr>
        <w:t>should</w:t>
      </w:r>
      <w:r w:rsidRPr="005A40D4">
        <w:rPr>
          <w:rFonts w:ascii="Arial" w:hAnsi="Arial" w:cs="Arial"/>
          <w:b/>
          <w:bCs/>
          <w:i/>
          <w:iCs/>
          <w:lang w:eastAsia="x-none"/>
        </w:rPr>
        <w:t xml:space="preserve"> be precluded</w:t>
      </w:r>
      <w:r>
        <w:rPr>
          <w:rFonts w:ascii="Arial" w:hAnsi="Arial" w:cs="Arial"/>
          <w:b/>
          <w:bCs/>
          <w:i/>
          <w:iCs/>
          <w:lang w:eastAsia="x-none"/>
        </w:rPr>
        <w:t xml:space="preserve"> from Rel-18 FR2 HST simultaneous multi-panel operation</w:t>
      </w:r>
      <w:r w:rsidRPr="005A40D4">
        <w:rPr>
          <w:rFonts w:ascii="Arial" w:hAnsi="Arial" w:cs="Arial"/>
          <w:b/>
          <w:bCs/>
          <w:i/>
          <w:iCs/>
          <w:lang w:eastAsia="x-none"/>
        </w:rPr>
        <w:t xml:space="preserve">. </w:t>
      </w:r>
    </w:p>
    <w:p w14:paraId="2B2933C3" w14:textId="6DF66186" w:rsidR="00036203" w:rsidRPr="002F6CCA" w:rsidRDefault="00036203" w:rsidP="00036203">
      <w:pPr>
        <w:rPr>
          <w:rFonts w:ascii="Arial" w:hAnsi="Arial" w:cs="Arial"/>
          <w:b/>
          <w:bCs/>
          <w:i/>
          <w:iCs/>
          <w:szCs w:val="24"/>
          <w:lang w:eastAsia="zh-CN"/>
        </w:rPr>
      </w:pPr>
      <w:r w:rsidRPr="002F6CCA">
        <w:rPr>
          <w:rFonts w:ascii="Arial" w:hAnsi="Arial" w:cs="Arial"/>
          <w:b/>
          <w:bCs/>
          <w:i/>
          <w:iCs/>
          <w:szCs w:val="24"/>
          <w:lang w:eastAsia="zh-CN"/>
        </w:rPr>
        <w:t xml:space="preserve">Proposal 2: PDCSH/PDCCH and L1 measurements shall support multi-panel simultaneous reception. L3 measurements </w:t>
      </w:r>
      <w:r>
        <w:rPr>
          <w:rFonts w:ascii="Arial" w:hAnsi="Arial" w:cs="Arial"/>
          <w:b/>
          <w:bCs/>
          <w:i/>
          <w:iCs/>
          <w:szCs w:val="24"/>
          <w:lang w:eastAsia="zh-CN"/>
        </w:rPr>
        <w:t>shall</w:t>
      </w:r>
      <w:r w:rsidRPr="002F6CCA">
        <w:rPr>
          <w:rFonts w:ascii="Arial" w:hAnsi="Arial" w:cs="Arial"/>
          <w:b/>
          <w:bCs/>
          <w:i/>
          <w:iCs/>
          <w:szCs w:val="24"/>
          <w:lang w:eastAsia="zh-CN"/>
        </w:rPr>
        <w:t xml:space="preserve"> be excluded in multi-panel simultaneous reception</w:t>
      </w:r>
      <w:r w:rsidR="00B14F82">
        <w:rPr>
          <w:rFonts w:ascii="Arial" w:hAnsi="Arial" w:cs="Arial"/>
          <w:b/>
          <w:bCs/>
          <w:i/>
          <w:iCs/>
          <w:szCs w:val="24"/>
          <w:lang w:eastAsia="zh-CN"/>
        </w:rPr>
        <w:t>.</w:t>
      </w:r>
    </w:p>
    <w:p w14:paraId="50D105F6" w14:textId="7CCE2BB2" w:rsidR="00745677" w:rsidRPr="0064252C" w:rsidRDefault="00745677" w:rsidP="00745677">
      <w:pPr>
        <w:rPr>
          <w:rFonts w:ascii="Arial" w:hAnsi="Arial" w:cs="Arial"/>
          <w:b/>
          <w:bCs/>
          <w:i/>
          <w:iCs/>
          <w:szCs w:val="24"/>
          <w:lang w:eastAsia="zh-CN"/>
        </w:rPr>
      </w:pPr>
      <w:r w:rsidRPr="0064252C">
        <w:rPr>
          <w:rFonts w:ascii="Arial" w:hAnsi="Arial" w:cs="Arial"/>
          <w:b/>
          <w:bCs/>
          <w:i/>
          <w:iCs/>
          <w:szCs w:val="24"/>
          <w:lang w:eastAsia="zh-CN"/>
        </w:rPr>
        <w:t xml:space="preserve">Proposal 3: If Ds =700m (Scenario A or B), MRTD shall be possible to exceed CP length. In that case, MRTD greater than CP length doesn’t </w:t>
      </w:r>
      <w:r w:rsidR="007070B9">
        <w:rPr>
          <w:rFonts w:ascii="Arial" w:hAnsi="Arial" w:cs="Arial"/>
          <w:b/>
          <w:bCs/>
          <w:i/>
          <w:iCs/>
          <w:szCs w:val="24"/>
          <w:lang w:eastAsia="zh-CN"/>
        </w:rPr>
        <w:t>affect</w:t>
      </w:r>
      <w:r w:rsidRPr="0064252C">
        <w:rPr>
          <w:rFonts w:ascii="Arial" w:hAnsi="Arial" w:cs="Arial"/>
          <w:b/>
          <w:bCs/>
          <w:i/>
          <w:iCs/>
          <w:szCs w:val="24"/>
          <w:lang w:eastAsia="zh-CN"/>
        </w:rPr>
        <w:t xml:space="preserve"> L1 measurements or signaling characteristics with </w:t>
      </w:r>
      <w:r w:rsidRPr="003C1B6A">
        <w:rPr>
          <w:rFonts w:ascii="Arial" w:hAnsi="Arial" w:cs="Arial"/>
          <w:b/>
          <w:bCs/>
          <w:i/>
          <w:iCs/>
          <w:szCs w:val="24"/>
          <w:lang w:eastAsia="zh-CN"/>
        </w:rPr>
        <w:t>non-coherent joint transmission</w:t>
      </w:r>
      <w:r w:rsidRPr="0064252C">
        <w:rPr>
          <w:rFonts w:ascii="Arial" w:hAnsi="Arial" w:cs="Arial"/>
          <w:b/>
          <w:bCs/>
          <w:i/>
          <w:iCs/>
          <w:szCs w:val="24"/>
          <w:lang w:eastAsia="zh-CN"/>
        </w:rPr>
        <w:t>, but</w:t>
      </w:r>
      <w:r w:rsidR="00100BDC">
        <w:rPr>
          <w:rFonts w:ascii="Arial" w:hAnsi="Arial" w:cs="Arial"/>
          <w:b/>
          <w:bCs/>
          <w:i/>
          <w:iCs/>
          <w:szCs w:val="24"/>
          <w:lang w:eastAsia="zh-CN"/>
        </w:rPr>
        <w:t xml:space="preserve"> </w:t>
      </w:r>
      <w:r w:rsidRPr="0064252C">
        <w:rPr>
          <w:rFonts w:ascii="Arial" w:hAnsi="Arial" w:cs="Arial"/>
          <w:b/>
          <w:bCs/>
          <w:i/>
          <w:iCs/>
          <w:szCs w:val="24"/>
          <w:lang w:eastAsia="zh-CN"/>
        </w:rPr>
        <w:t>not include other transmission scheme.</w:t>
      </w:r>
    </w:p>
    <w:p w14:paraId="34C78657" w14:textId="77777777" w:rsidR="00062D36" w:rsidRPr="00C773DE" w:rsidRDefault="00062D36" w:rsidP="00062D36">
      <w:pPr>
        <w:rPr>
          <w:rFonts w:ascii="Arial" w:hAnsi="Arial" w:cs="Arial"/>
          <w:b/>
          <w:bCs/>
          <w:i/>
          <w:iCs/>
          <w:lang w:eastAsia="zh-CN"/>
        </w:rPr>
      </w:pPr>
      <w:r w:rsidRPr="00C773DE">
        <w:rPr>
          <w:rFonts w:ascii="Arial" w:hAnsi="Arial" w:cs="Arial"/>
          <w:b/>
          <w:bCs/>
          <w:i/>
          <w:iCs/>
          <w:lang w:eastAsia="zh-CN"/>
        </w:rPr>
        <w:t xml:space="preserve">Proposal </w:t>
      </w:r>
      <w:r>
        <w:rPr>
          <w:rFonts w:ascii="Arial" w:hAnsi="Arial" w:cs="Arial"/>
          <w:b/>
          <w:bCs/>
          <w:i/>
          <w:iCs/>
          <w:lang w:eastAsia="zh-CN"/>
        </w:rPr>
        <w:t>4</w:t>
      </w:r>
      <w:r w:rsidRPr="00C773DE">
        <w:rPr>
          <w:rFonts w:ascii="Arial" w:hAnsi="Arial" w:cs="Arial"/>
          <w:b/>
          <w:bCs/>
          <w:i/>
          <w:iCs/>
          <w:lang w:eastAsia="zh-CN"/>
        </w:rPr>
        <w:t xml:space="preserve">: </w:t>
      </w:r>
      <w:r>
        <w:rPr>
          <w:rFonts w:ascii="Arial" w:hAnsi="Arial" w:cs="Arial"/>
          <w:b/>
          <w:bCs/>
          <w:i/>
          <w:iCs/>
          <w:lang w:eastAsia="zh-CN"/>
        </w:rPr>
        <w:t xml:space="preserve">Only </w:t>
      </w:r>
      <w:r w:rsidRPr="00E3634D">
        <w:rPr>
          <w:rFonts w:ascii="Arial" w:hAnsi="Arial" w:cs="Arial"/>
          <w:b/>
          <w:bCs/>
          <w:i/>
          <w:iCs/>
          <w:lang w:eastAsia="zh-CN"/>
        </w:rPr>
        <w:t>NC JT scheme in HST FR2 Enhanced deployments</w:t>
      </w:r>
      <w:r>
        <w:rPr>
          <w:rFonts w:ascii="Arial" w:hAnsi="Arial" w:cs="Arial"/>
          <w:b/>
          <w:bCs/>
          <w:i/>
          <w:iCs/>
          <w:lang w:eastAsia="zh-CN"/>
        </w:rPr>
        <w:t xml:space="preserve">, besides of that, </w:t>
      </w:r>
      <w:r>
        <w:rPr>
          <w:rFonts w:ascii="Arial" w:hAnsi="Arial" w:cs="Arial" w:hint="eastAsia"/>
          <w:b/>
          <w:bCs/>
          <w:i/>
          <w:iCs/>
          <w:lang w:eastAsia="zh-CN"/>
        </w:rPr>
        <w:t>other</w:t>
      </w:r>
      <w:r>
        <w:rPr>
          <w:rFonts w:ascii="Arial" w:hAnsi="Arial" w:cs="Arial"/>
          <w:b/>
          <w:bCs/>
          <w:i/>
          <w:iCs/>
          <w:lang w:eastAsia="zh-CN"/>
        </w:rPr>
        <w:t xml:space="preserve"> schemes cannot bring benefits to network performance significantly. </w:t>
      </w:r>
      <w:r>
        <w:rPr>
          <w:rFonts w:ascii="Arial" w:hAnsi="Arial" w:cs="Arial" w:hint="eastAsia"/>
          <w:b/>
          <w:bCs/>
          <w:i/>
          <w:iCs/>
          <w:lang w:eastAsia="zh-CN"/>
        </w:rPr>
        <w:t xml:space="preserve"> </w:t>
      </w:r>
    </w:p>
    <w:p w14:paraId="607A6267" w14:textId="08BE1281" w:rsidR="00371204" w:rsidRDefault="00062D36" w:rsidP="00371204">
      <w:pPr>
        <w:rPr>
          <w:rFonts w:ascii="Arial" w:hAnsi="Arial" w:cs="Arial"/>
          <w:b/>
          <w:bCs/>
          <w:i/>
          <w:iCs/>
          <w:lang w:eastAsia="zh-CN"/>
        </w:rPr>
      </w:pPr>
      <w:r w:rsidRPr="006A204E">
        <w:rPr>
          <w:rFonts w:ascii="Arial" w:hAnsi="Arial" w:cs="Arial"/>
          <w:b/>
          <w:bCs/>
          <w:i/>
          <w:iCs/>
          <w:lang w:eastAsia="zh-CN"/>
        </w:rPr>
        <w:t xml:space="preserve">Proposal 5: keep current uplink spatial relation switch delay requirement. </w:t>
      </w:r>
    </w:p>
    <w:p w14:paraId="552DE861" w14:textId="77777777" w:rsidR="0084454D" w:rsidRPr="0084454D" w:rsidRDefault="0084454D" w:rsidP="00371204">
      <w:pPr>
        <w:rPr>
          <w:rFonts w:ascii="Arial" w:hAnsi="Arial" w:cs="Arial"/>
          <w:b/>
          <w:bCs/>
          <w:i/>
          <w:iCs/>
          <w:lang w:eastAsia="zh-CN"/>
        </w:rPr>
      </w:pPr>
    </w:p>
    <w:p w14:paraId="5AAAFAEF" w14:textId="61E09283" w:rsidR="004A7656" w:rsidRPr="00F14894" w:rsidRDefault="004A7656" w:rsidP="004A7656">
      <w:pPr>
        <w:pStyle w:val="Heading1"/>
        <w:ind w:right="72"/>
        <w:rPr>
          <w:rFonts w:cs="Arial"/>
          <w:lang w:val="en-US"/>
        </w:rPr>
      </w:pPr>
      <w:r w:rsidRPr="00F14894">
        <w:rPr>
          <w:rFonts w:cs="Arial"/>
          <w:lang w:val="en-US"/>
        </w:rPr>
        <w:t>References</w:t>
      </w:r>
    </w:p>
    <w:p w14:paraId="5C7B9497" w14:textId="3BB5DD5C" w:rsidR="0053256B" w:rsidRDefault="008D1D86">
      <w:pPr>
        <w:numPr>
          <w:ilvl w:val="0"/>
          <w:numId w:val="13"/>
        </w:numPr>
        <w:tabs>
          <w:tab w:val="left" w:pos="851"/>
        </w:tabs>
        <w:rPr>
          <w:rFonts w:ascii="Arial" w:hAnsi="Arial" w:cs="Arial"/>
          <w:sz w:val="22"/>
          <w:szCs w:val="22"/>
          <w:lang w:val="en-CA"/>
        </w:rPr>
      </w:pPr>
      <w:bookmarkStart w:id="4" w:name="_Ref78814758"/>
      <w:bookmarkStart w:id="5" w:name="_Ref79050164"/>
      <w:bookmarkStart w:id="6" w:name="_Ref78814748"/>
      <w:bookmarkStart w:id="7" w:name="_Ref61004649"/>
      <w:r w:rsidRPr="008D1D86">
        <w:rPr>
          <w:rFonts w:ascii="Arial" w:hAnsi="Arial" w:cs="Arial"/>
          <w:sz w:val="22"/>
          <w:szCs w:val="22"/>
          <w:lang w:val="en-CA"/>
        </w:rPr>
        <w:t xml:space="preserve">RP-222272 </w:t>
      </w:r>
      <w:r w:rsidR="00B401F7">
        <w:rPr>
          <w:rFonts w:ascii="Arial" w:hAnsi="Arial" w:cs="Arial"/>
          <w:sz w:val="22"/>
          <w:szCs w:val="22"/>
          <w:lang w:val="en-CA"/>
        </w:rPr>
        <w:t>‘</w:t>
      </w:r>
      <w:r w:rsidR="005867FE" w:rsidRPr="005867FE">
        <w:rPr>
          <w:rFonts w:ascii="Arial" w:hAnsi="Arial" w:cs="Arial"/>
          <w:sz w:val="22"/>
          <w:szCs w:val="22"/>
          <w:lang w:val="en-CA"/>
        </w:rPr>
        <w:t xml:space="preserve">New WID on enhanced NR support for </w:t>
      </w:r>
      <w:proofErr w:type="gramStart"/>
      <w:r w:rsidR="005867FE" w:rsidRPr="005867FE">
        <w:rPr>
          <w:rFonts w:ascii="Arial" w:hAnsi="Arial" w:cs="Arial"/>
          <w:sz w:val="22"/>
          <w:szCs w:val="22"/>
          <w:lang w:val="en-CA"/>
        </w:rPr>
        <w:t>high speed</w:t>
      </w:r>
      <w:proofErr w:type="gramEnd"/>
      <w:r w:rsidR="005867FE" w:rsidRPr="005867FE">
        <w:rPr>
          <w:rFonts w:ascii="Arial" w:hAnsi="Arial" w:cs="Arial"/>
          <w:sz w:val="22"/>
          <w:szCs w:val="22"/>
          <w:lang w:val="en-CA"/>
        </w:rPr>
        <w:t xml:space="preserve"> train scenario in frequency range 2 (FR2)</w:t>
      </w:r>
      <w:r w:rsidR="00B401F7">
        <w:rPr>
          <w:rFonts w:ascii="Arial" w:hAnsi="Arial" w:cs="Arial"/>
          <w:sz w:val="22"/>
          <w:szCs w:val="22"/>
          <w:lang w:val="en-CA"/>
        </w:rPr>
        <w:t>’</w:t>
      </w:r>
      <w:r w:rsidR="00E021E4" w:rsidRPr="008D1D86">
        <w:rPr>
          <w:rFonts w:ascii="Arial" w:hAnsi="Arial" w:cs="Arial"/>
          <w:sz w:val="22"/>
          <w:szCs w:val="22"/>
          <w:lang w:val="en-CA"/>
        </w:rPr>
        <w:t xml:space="preserve">, </w:t>
      </w:r>
      <w:bookmarkEnd w:id="4"/>
      <w:r w:rsidR="00E021E4" w:rsidRPr="008D1D86">
        <w:rPr>
          <w:rFonts w:ascii="Arial" w:hAnsi="Arial" w:cs="Arial"/>
          <w:sz w:val="22"/>
          <w:szCs w:val="22"/>
          <w:lang w:val="en-CA"/>
        </w:rPr>
        <w:t>Samsung</w:t>
      </w:r>
      <w:bookmarkEnd w:id="5"/>
      <w:bookmarkEnd w:id="6"/>
      <w:bookmarkEnd w:id="7"/>
    </w:p>
    <w:p w14:paraId="32976172" w14:textId="0C356ABF" w:rsidR="00B401F7" w:rsidRDefault="00CE1EDF">
      <w:pPr>
        <w:numPr>
          <w:ilvl w:val="0"/>
          <w:numId w:val="13"/>
        </w:numPr>
        <w:tabs>
          <w:tab w:val="left" w:pos="851"/>
        </w:tabs>
        <w:rPr>
          <w:rFonts w:ascii="Arial" w:hAnsi="Arial" w:cs="Arial"/>
          <w:sz w:val="22"/>
          <w:szCs w:val="22"/>
          <w:lang w:val="en-CA"/>
        </w:rPr>
      </w:pPr>
      <w:r w:rsidRPr="00CE1EDF">
        <w:rPr>
          <w:rFonts w:ascii="Arial" w:hAnsi="Arial" w:cs="Arial"/>
          <w:sz w:val="22"/>
          <w:szCs w:val="22"/>
          <w:lang w:val="en-CA"/>
        </w:rPr>
        <w:t xml:space="preserve">R4-2217255 </w:t>
      </w:r>
      <w:proofErr w:type="gramStart"/>
      <w:r w:rsidR="00B401F7">
        <w:rPr>
          <w:rFonts w:ascii="Arial" w:hAnsi="Arial" w:cs="Arial"/>
          <w:sz w:val="22"/>
          <w:szCs w:val="22"/>
          <w:lang w:val="en-CA"/>
        </w:rPr>
        <w:t>‘</w:t>
      </w:r>
      <w:r w:rsidR="00346B6D">
        <w:rPr>
          <w:rFonts w:ascii="Arial" w:hAnsi="Arial" w:cs="Arial"/>
          <w:sz w:val="22"/>
          <w:szCs w:val="22"/>
          <w:lang w:val="en-CA"/>
        </w:rPr>
        <w:t xml:space="preserve"> </w:t>
      </w:r>
      <w:r w:rsidR="00346B6D" w:rsidRPr="00346B6D">
        <w:rPr>
          <w:rFonts w:ascii="Arial" w:hAnsi="Arial" w:cs="Arial"/>
          <w:sz w:val="22"/>
          <w:szCs w:val="22"/>
          <w:lang w:val="en-CA"/>
        </w:rPr>
        <w:t>WF</w:t>
      </w:r>
      <w:proofErr w:type="gramEnd"/>
      <w:r w:rsidR="00346B6D" w:rsidRPr="00346B6D">
        <w:rPr>
          <w:rFonts w:ascii="Arial" w:hAnsi="Arial" w:cs="Arial"/>
          <w:sz w:val="22"/>
          <w:szCs w:val="22"/>
          <w:lang w:val="en-CA"/>
        </w:rPr>
        <w:t xml:space="preserve"> on tunnel deployment and UL timing adjustment for FR2 HST enhancement</w:t>
      </w:r>
      <w:r w:rsidR="00346B6D">
        <w:rPr>
          <w:rFonts w:ascii="Arial" w:hAnsi="Arial" w:cs="Arial"/>
          <w:sz w:val="22"/>
          <w:szCs w:val="22"/>
          <w:lang w:val="en-CA"/>
        </w:rPr>
        <w:t xml:space="preserve">’, </w:t>
      </w:r>
      <w:r>
        <w:rPr>
          <w:rFonts w:ascii="Arial" w:hAnsi="Arial" w:cs="Arial"/>
          <w:sz w:val="22"/>
          <w:szCs w:val="22"/>
          <w:lang w:val="en-CA"/>
        </w:rPr>
        <w:t>Nokia</w:t>
      </w:r>
    </w:p>
    <w:p w14:paraId="6E6ED5C9" w14:textId="3FFD1317" w:rsidR="005B09D7" w:rsidRPr="00182137" w:rsidRDefault="00D846EC">
      <w:pPr>
        <w:numPr>
          <w:ilvl w:val="0"/>
          <w:numId w:val="13"/>
        </w:numPr>
        <w:tabs>
          <w:tab w:val="left" w:pos="851"/>
        </w:tabs>
        <w:rPr>
          <w:rFonts w:ascii="Arial" w:hAnsi="Arial" w:cs="Arial"/>
          <w:sz w:val="22"/>
          <w:szCs w:val="22"/>
          <w:lang w:val="en-CA"/>
        </w:rPr>
      </w:pPr>
      <w:hyperlink r:id="rId11" w:history="1">
        <w:r w:rsidR="00182137" w:rsidRPr="00AF7CB3">
          <w:rPr>
            <w:rStyle w:val="Hyperlink"/>
            <w:rFonts w:ascii="Arial" w:hAnsi="Arial" w:cs="Arial"/>
            <w:sz w:val="22"/>
            <w:szCs w:val="22"/>
            <w:lang w:val="en-CA"/>
          </w:rPr>
          <w:t>https://ieeexplore.ieee.org/document/9135221/</w:t>
        </w:r>
      </w:hyperlink>
      <w:r w:rsidR="00182137">
        <w:rPr>
          <w:rFonts w:ascii="Arial" w:hAnsi="Arial" w:cs="Arial"/>
          <w:sz w:val="22"/>
          <w:szCs w:val="22"/>
          <w:lang w:val="en-CA"/>
        </w:rPr>
        <w:t xml:space="preserve">  </w:t>
      </w:r>
      <w:r w:rsidR="00182137" w:rsidRPr="00182137">
        <w:rPr>
          <w:rFonts w:ascii="Arial" w:hAnsi="Arial" w:cs="Arial"/>
          <w:sz w:val="22"/>
          <w:szCs w:val="22"/>
          <w:lang w:val="en-CA"/>
        </w:rPr>
        <w:t>28-GHz High-Speed Train Measurements and</w:t>
      </w:r>
      <w:r w:rsidR="00182137">
        <w:rPr>
          <w:rFonts w:ascii="Arial" w:hAnsi="Arial" w:cs="Arial"/>
          <w:sz w:val="22"/>
          <w:szCs w:val="22"/>
          <w:lang w:val="en-CA"/>
        </w:rPr>
        <w:t xml:space="preserve"> </w:t>
      </w:r>
      <w:r w:rsidR="00182137" w:rsidRPr="00182137">
        <w:rPr>
          <w:rFonts w:ascii="Arial" w:hAnsi="Arial" w:cs="Arial"/>
          <w:sz w:val="22"/>
          <w:szCs w:val="22"/>
          <w:lang w:val="en-CA"/>
        </w:rPr>
        <w:t>Propagation Characteristics Analysis</w:t>
      </w:r>
    </w:p>
    <w:p w14:paraId="008DC396" w14:textId="77777777" w:rsidR="005B09D7" w:rsidRPr="008D1D86" w:rsidRDefault="005B09D7" w:rsidP="00182137">
      <w:pPr>
        <w:tabs>
          <w:tab w:val="left" w:pos="851"/>
        </w:tabs>
        <w:ind w:left="360"/>
        <w:rPr>
          <w:rFonts w:ascii="Arial" w:hAnsi="Arial" w:cs="Arial"/>
          <w:sz w:val="22"/>
          <w:szCs w:val="22"/>
          <w:lang w:val="en-CA"/>
        </w:rPr>
      </w:pPr>
    </w:p>
    <w:p w14:paraId="3346FCCB" w14:textId="0532C0B5" w:rsidR="003157F8" w:rsidRPr="00C02796" w:rsidRDefault="002B1512" w:rsidP="003157F8">
      <w:pPr>
        <w:rPr>
          <w:rFonts w:ascii="Arial" w:hAnsi="Arial" w:cs="Arial"/>
          <w:lang w:eastAsia="x-none"/>
        </w:rPr>
      </w:pPr>
      <w:r>
        <w:rPr>
          <w:rFonts w:ascii="Arial" w:hAnsi="Arial" w:cs="Arial"/>
        </w:rPr>
        <w:t xml:space="preserve"> </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175FC" w14:textId="77777777" w:rsidR="003035FE" w:rsidRDefault="003035FE">
      <w:r>
        <w:separator/>
      </w:r>
    </w:p>
  </w:endnote>
  <w:endnote w:type="continuationSeparator" w:id="0">
    <w:p w14:paraId="21113375" w14:textId="77777777" w:rsidR="003035FE" w:rsidRDefault="003035FE">
      <w:r>
        <w:continuationSeparator/>
      </w:r>
    </w:p>
  </w:endnote>
  <w:endnote w:type="continuationNotice" w:id="1">
    <w:p w14:paraId="2CD4F248" w14:textId="77777777" w:rsidR="003035FE" w:rsidRDefault="003035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notTrueType/>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F0A64" w14:textId="77777777" w:rsidR="003035FE" w:rsidRDefault="003035FE">
      <w:r>
        <w:separator/>
      </w:r>
    </w:p>
  </w:footnote>
  <w:footnote w:type="continuationSeparator" w:id="0">
    <w:p w14:paraId="4AF4862C" w14:textId="77777777" w:rsidR="003035FE" w:rsidRDefault="003035FE">
      <w:r>
        <w:continuationSeparator/>
      </w:r>
    </w:p>
  </w:footnote>
  <w:footnote w:type="continuationNotice" w:id="1">
    <w:p w14:paraId="2FFEC70A" w14:textId="77777777" w:rsidR="003035FE" w:rsidRDefault="003035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3682B"/>
    <w:multiLevelType w:val="hybridMultilevel"/>
    <w:tmpl w:val="B3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AA5DB9"/>
    <w:multiLevelType w:val="multilevel"/>
    <w:tmpl w:val="39AA5D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1EF3454"/>
    <w:multiLevelType w:val="hybridMultilevel"/>
    <w:tmpl w:val="5EEC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numFmt w:val="bullet"/>
      <w:lvlText w:val="-"/>
      <w:lvlJc w:val="left"/>
      <w:pPr>
        <w:ind w:left="1080" w:hanging="360"/>
      </w:pPr>
      <w:rPr>
        <w:rFonts w:ascii="Times New Roman" w:eastAsiaTheme="minorHAnsi"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4D74AA"/>
    <w:multiLevelType w:val="hybridMultilevel"/>
    <w:tmpl w:val="01BE3E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87247033">
    <w:abstractNumId w:val="15"/>
  </w:num>
  <w:num w:numId="2" w16cid:durableId="948782169">
    <w:abstractNumId w:val="17"/>
  </w:num>
  <w:num w:numId="3" w16cid:durableId="1610970202">
    <w:abstractNumId w:val="16"/>
  </w:num>
  <w:num w:numId="4" w16cid:durableId="768308377">
    <w:abstractNumId w:val="7"/>
  </w:num>
  <w:num w:numId="5" w16cid:durableId="252398309">
    <w:abstractNumId w:val="10"/>
  </w:num>
  <w:num w:numId="6" w16cid:durableId="1812475211">
    <w:abstractNumId w:val="1"/>
  </w:num>
  <w:num w:numId="7" w16cid:durableId="1279027610">
    <w:abstractNumId w:val="0"/>
  </w:num>
  <w:num w:numId="8" w16cid:durableId="907302432">
    <w:abstractNumId w:val="19"/>
  </w:num>
  <w:num w:numId="9" w16cid:durableId="1972900113">
    <w:abstractNumId w:val="3"/>
  </w:num>
  <w:num w:numId="10" w16cid:durableId="1204602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4577153">
    <w:abstractNumId w:val="5"/>
  </w:num>
  <w:num w:numId="12" w16cid:durableId="1885869206">
    <w:abstractNumId w:val="4"/>
  </w:num>
  <w:num w:numId="13" w16cid:durableId="499319395">
    <w:abstractNumId w:val="14"/>
  </w:num>
  <w:num w:numId="14" w16cid:durableId="735396861">
    <w:abstractNumId w:val="12"/>
  </w:num>
  <w:num w:numId="15" w16cid:durableId="1832091175">
    <w:abstractNumId w:val="13"/>
  </w:num>
  <w:num w:numId="16" w16cid:durableId="1869708980">
    <w:abstractNumId w:val="13"/>
  </w:num>
  <w:num w:numId="17" w16cid:durableId="147015990">
    <w:abstractNumId w:val="9"/>
  </w:num>
  <w:num w:numId="18" w16cid:durableId="1224414320">
    <w:abstractNumId w:val="8"/>
  </w:num>
  <w:num w:numId="19" w16cid:durableId="3848368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04986722">
    <w:abstractNumId w:val="6"/>
  </w:num>
  <w:num w:numId="21" w16cid:durableId="951672729">
    <w:abstractNumId w:val="16"/>
  </w:num>
  <w:num w:numId="22" w16cid:durableId="19218662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61212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6818036">
    <w:abstractNumId w:val="16"/>
  </w:num>
  <w:num w:numId="25" w16cid:durableId="703405788">
    <w:abstractNumId w:val="18"/>
  </w:num>
  <w:num w:numId="26" w16cid:durableId="193226911">
    <w:abstractNumId w:val="2"/>
  </w:num>
  <w:num w:numId="27" w16cid:durableId="9955750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8206016">
    <w:abstractNumId w:val="16"/>
  </w:num>
  <w:num w:numId="29" w16cid:durableId="21271931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96885714">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5A0"/>
    <w:rsid w:val="00002615"/>
    <w:rsid w:val="0000269D"/>
    <w:rsid w:val="00002760"/>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B4C"/>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785"/>
    <w:rsid w:val="0001686B"/>
    <w:rsid w:val="00016E28"/>
    <w:rsid w:val="000171AF"/>
    <w:rsid w:val="0001781C"/>
    <w:rsid w:val="00017E83"/>
    <w:rsid w:val="00017E8E"/>
    <w:rsid w:val="00017F08"/>
    <w:rsid w:val="00017F1B"/>
    <w:rsid w:val="00020035"/>
    <w:rsid w:val="0002009E"/>
    <w:rsid w:val="000203E8"/>
    <w:rsid w:val="00020A55"/>
    <w:rsid w:val="000211ED"/>
    <w:rsid w:val="00021216"/>
    <w:rsid w:val="00021284"/>
    <w:rsid w:val="000214AF"/>
    <w:rsid w:val="00021913"/>
    <w:rsid w:val="00021914"/>
    <w:rsid w:val="00021AF3"/>
    <w:rsid w:val="00021BC8"/>
    <w:rsid w:val="00021D55"/>
    <w:rsid w:val="00021FD4"/>
    <w:rsid w:val="000222CB"/>
    <w:rsid w:val="000223F2"/>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22F"/>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C26"/>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6203"/>
    <w:rsid w:val="0003742F"/>
    <w:rsid w:val="000374B8"/>
    <w:rsid w:val="00037B83"/>
    <w:rsid w:val="00037C38"/>
    <w:rsid w:val="00037F61"/>
    <w:rsid w:val="000404CA"/>
    <w:rsid w:val="0004059D"/>
    <w:rsid w:val="000406C2"/>
    <w:rsid w:val="0004076C"/>
    <w:rsid w:val="00040B39"/>
    <w:rsid w:val="00040B96"/>
    <w:rsid w:val="00040C69"/>
    <w:rsid w:val="00040C9A"/>
    <w:rsid w:val="00041014"/>
    <w:rsid w:val="000418DA"/>
    <w:rsid w:val="000419AD"/>
    <w:rsid w:val="00041BD2"/>
    <w:rsid w:val="00041D83"/>
    <w:rsid w:val="00041DB0"/>
    <w:rsid w:val="00041E49"/>
    <w:rsid w:val="00041EB5"/>
    <w:rsid w:val="00042837"/>
    <w:rsid w:val="00042897"/>
    <w:rsid w:val="000429C8"/>
    <w:rsid w:val="00042A7E"/>
    <w:rsid w:val="00042BE2"/>
    <w:rsid w:val="00042F67"/>
    <w:rsid w:val="00043745"/>
    <w:rsid w:val="00043D7F"/>
    <w:rsid w:val="00043EBE"/>
    <w:rsid w:val="0004425A"/>
    <w:rsid w:val="00044B87"/>
    <w:rsid w:val="00044BD9"/>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961"/>
    <w:rsid w:val="00047AB6"/>
    <w:rsid w:val="00047B7C"/>
    <w:rsid w:val="0005004B"/>
    <w:rsid w:val="00050426"/>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B39"/>
    <w:rsid w:val="00057C1A"/>
    <w:rsid w:val="000601C2"/>
    <w:rsid w:val="000601C8"/>
    <w:rsid w:val="00060632"/>
    <w:rsid w:val="00060670"/>
    <w:rsid w:val="00060690"/>
    <w:rsid w:val="00060851"/>
    <w:rsid w:val="00060F27"/>
    <w:rsid w:val="000615E3"/>
    <w:rsid w:val="000618C0"/>
    <w:rsid w:val="00061D6C"/>
    <w:rsid w:val="00061F0F"/>
    <w:rsid w:val="00062226"/>
    <w:rsid w:val="000625BA"/>
    <w:rsid w:val="0006278C"/>
    <w:rsid w:val="00062A77"/>
    <w:rsid w:val="00062D36"/>
    <w:rsid w:val="00062E44"/>
    <w:rsid w:val="000635E4"/>
    <w:rsid w:val="00063719"/>
    <w:rsid w:val="00063A1B"/>
    <w:rsid w:val="00063C68"/>
    <w:rsid w:val="0006418F"/>
    <w:rsid w:val="000641D6"/>
    <w:rsid w:val="000644F0"/>
    <w:rsid w:val="0006458A"/>
    <w:rsid w:val="000648E1"/>
    <w:rsid w:val="00064C41"/>
    <w:rsid w:val="00064DCC"/>
    <w:rsid w:val="00064EFD"/>
    <w:rsid w:val="0006512E"/>
    <w:rsid w:val="000652B9"/>
    <w:rsid w:val="00065486"/>
    <w:rsid w:val="00065B78"/>
    <w:rsid w:val="00065B9C"/>
    <w:rsid w:val="00065D53"/>
    <w:rsid w:val="00066A98"/>
    <w:rsid w:val="00066D93"/>
    <w:rsid w:val="00067405"/>
    <w:rsid w:val="0006757F"/>
    <w:rsid w:val="000675E8"/>
    <w:rsid w:val="00067AA0"/>
    <w:rsid w:val="00067AB7"/>
    <w:rsid w:val="00067DB7"/>
    <w:rsid w:val="00067EAD"/>
    <w:rsid w:val="000700AE"/>
    <w:rsid w:val="000700E4"/>
    <w:rsid w:val="00070613"/>
    <w:rsid w:val="000707A9"/>
    <w:rsid w:val="00070811"/>
    <w:rsid w:val="00070911"/>
    <w:rsid w:val="00070B4E"/>
    <w:rsid w:val="00071066"/>
    <w:rsid w:val="00071316"/>
    <w:rsid w:val="0007145B"/>
    <w:rsid w:val="00071A23"/>
    <w:rsid w:val="00071C7D"/>
    <w:rsid w:val="00072000"/>
    <w:rsid w:val="000723C1"/>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5604"/>
    <w:rsid w:val="0007573C"/>
    <w:rsid w:val="00075C5B"/>
    <w:rsid w:val="00075E4F"/>
    <w:rsid w:val="00075E5F"/>
    <w:rsid w:val="00076352"/>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2379"/>
    <w:rsid w:val="0008288D"/>
    <w:rsid w:val="000828A4"/>
    <w:rsid w:val="00082E2C"/>
    <w:rsid w:val="00083028"/>
    <w:rsid w:val="00083348"/>
    <w:rsid w:val="00083756"/>
    <w:rsid w:val="0008394E"/>
    <w:rsid w:val="000840BF"/>
    <w:rsid w:val="0008458E"/>
    <w:rsid w:val="00084888"/>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90018"/>
    <w:rsid w:val="00090AFF"/>
    <w:rsid w:val="000916DF"/>
    <w:rsid w:val="000918CB"/>
    <w:rsid w:val="0009195E"/>
    <w:rsid w:val="00091DCC"/>
    <w:rsid w:val="00091E1F"/>
    <w:rsid w:val="000922A5"/>
    <w:rsid w:val="0009234C"/>
    <w:rsid w:val="00092416"/>
    <w:rsid w:val="00092437"/>
    <w:rsid w:val="000925F6"/>
    <w:rsid w:val="00092737"/>
    <w:rsid w:val="000928DF"/>
    <w:rsid w:val="00092C36"/>
    <w:rsid w:val="00092C7B"/>
    <w:rsid w:val="00093336"/>
    <w:rsid w:val="0009345D"/>
    <w:rsid w:val="0009346C"/>
    <w:rsid w:val="000939D8"/>
    <w:rsid w:val="00094462"/>
    <w:rsid w:val="00094894"/>
    <w:rsid w:val="00094BA5"/>
    <w:rsid w:val="00094BEA"/>
    <w:rsid w:val="00094FD2"/>
    <w:rsid w:val="00094FEE"/>
    <w:rsid w:val="00095DEA"/>
    <w:rsid w:val="00095E57"/>
    <w:rsid w:val="00096225"/>
    <w:rsid w:val="000966A0"/>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03D"/>
    <w:rsid w:val="000A1114"/>
    <w:rsid w:val="000A1A62"/>
    <w:rsid w:val="000A231C"/>
    <w:rsid w:val="000A2E40"/>
    <w:rsid w:val="000A30C3"/>
    <w:rsid w:val="000A349C"/>
    <w:rsid w:val="000A36D2"/>
    <w:rsid w:val="000A3875"/>
    <w:rsid w:val="000A3D38"/>
    <w:rsid w:val="000A44CD"/>
    <w:rsid w:val="000A4624"/>
    <w:rsid w:val="000A4724"/>
    <w:rsid w:val="000A4ADD"/>
    <w:rsid w:val="000A53F6"/>
    <w:rsid w:val="000A557E"/>
    <w:rsid w:val="000A569F"/>
    <w:rsid w:val="000A5885"/>
    <w:rsid w:val="000A5A3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1AB"/>
    <w:rsid w:val="000D04BA"/>
    <w:rsid w:val="000D0653"/>
    <w:rsid w:val="000D06CC"/>
    <w:rsid w:val="000D0C77"/>
    <w:rsid w:val="000D1247"/>
    <w:rsid w:val="000D14D5"/>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D61"/>
    <w:rsid w:val="000D3EB3"/>
    <w:rsid w:val="000D3FCF"/>
    <w:rsid w:val="000D4810"/>
    <w:rsid w:val="000D48B9"/>
    <w:rsid w:val="000D5740"/>
    <w:rsid w:val="000D5A72"/>
    <w:rsid w:val="000D6091"/>
    <w:rsid w:val="000D641F"/>
    <w:rsid w:val="000D6430"/>
    <w:rsid w:val="000D6658"/>
    <w:rsid w:val="000D760A"/>
    <w:rsid w:val="000D79E2"/>
    <w:rsid w:val="000E0675"/>
    <w:rsid w:val="000E0826"/>
    <w:rsid w:val="000E08AC"/>
    <w:rsid w:val="000E09D7"/>
    <w:rsid w:val="000E0A39"/>
    <w:rsid w:val="000E0ABF"/>
    <w:rsid w:val="000E0B89"/>
    <w:rsid w:val="000E0BE0"/>
    <w:rsid w:val="000E0F80"/>
    <w:rsid w:val="000E1183"/>
    <w:rsid w:val="000E1A89"/>
    <w:rsid w:val="000E1CD6"/>
    <w:rsid w:val="000E1DFE"/>
    <w:rsid w:val="000E244E"/>
    <w:rsid w:val="000E254D"/>
    <w:rsid w:val="000E2562"/>
    <w:rsid w:val="000E25BF"/>
    <w:rsid w:val="000E2A0C"/>
    <w:rsid w:val="000E2A73"/>
    <w:rsid w:val="000E2C98"/>
    <w:rsid w:val="000E2D21"/>
    <w:rsid w:val="000E35C2"/>
    <w:rsid w:val="000E3A0A"/>
    <w:rsid w:val="000E3A62"/>
    <w:rsid w:val="000E4402"/>
    <w:rsid w:val="000E4849"/>
    <w:rsid w:val="000E4FB0"/>
    <w:rsid w:val="000E5163"/>
    <w:rsid w:val="000E5855"/>
    <w:rsid w:val="000E59D9"/>
    <w:rsid w:val="000E5A3A"/>
    <w:rsid w:val="000E63F7"/>
    <w:rsid w:val="000E6425"/>
    <w:rsid w:val="000E682B"/>
    <w:rsid w:val="000E6940"/>
    <w:rsid w:val="000E6AC7"/>
    <w:rsid w:val="000E6DC2"/>
    <w:rsid w:val="000E6E0B"/>
    <w:rsid w:val="000E6E0D"/>
    <w:rsid w:val="000E6ED2"/>
    <w:rsid w:val="000E6EE4"/>
    <w:rsid w:val="000E6F50"/>
    <w:rsid w:val="000E7247"/>
    <w:rsid w:val="000E769B"/>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B5B"/>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BF"/>
    <w:rsid w:val="000F7346"/>
    <w:rsid w:val="000F7409"/>
    <w:rsid w:val="000F743C"/>
    <w:rsid w:val="000F74D7"/>
    <w:rsid w:val="000F7B38"/>
    <w:rsid w:val="000F7C76"/>
    <w:rsid w:val="000F7EFA"/>
    <w:rsid w:val="00100194"/>
    <w:rsid w:val="001002EB"/>
    <w:rsid w:val="00100360"/>
    <w:rsid w:val="001005FC"/>
    <w:rsid w:val="0010067F"/>
    <w:rsid w:val="00100BDC"/>
    <w:rsid w:val="00100F5D"/>
    <w:rsid w:val="00101461"/>
    <w:rsid w:val="00101956"/>
    <w:rsid w:val="00101B88"/>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0C63"/>
    <w:rsid w:val="0011125E"/>
    <w:rsid w:val="001120F5"/>
    <w:rsid w:val="001122FF"/>
    <w:rsid w:val="0011268C"/>
    <w:rsid w:val="00112C06"/>
    <w:rsid w:val="00112DDD"/>
    <w:rsid w:val="00112F02"/>
    <w:rsid w:val="0011328A"/>
    <w:rsid w:val="0011373D"/>
    <w:rsid w:val="00114075"/>
    <w:rsid w:val="001141C0"/>
    <w:rsid w:val="0011440C"/>
    <w:rsid w:val="0011459D"/>
    <w:rsid w:val="00114895"/>
    <w:rsid w:val="001148C5"/>
    <w:rsid w:val="00114D72"/>
    <w:rsid w:val="00114DA2"/>
    <w:rsid w:val="00114E12"/>
    <w:rsid w:val="00114EE6"/>
    <w:rsid w:val="001152E9"/>
    <w:rsid w:val="001153ED"/>
    <w:rsid w:val="0011542A"/>
    <w:rsid w:val="0011554F"/>
    <w:rsid w:val="00115683"/>
    <w:rsid w:val="0011568F"/>
    <w:rsid w:val="00115A4B"/>
    <w:rsid w:val="00115AE6"/>
    <w:rsid w:val="00115C61"/>
    <w:rsid w:val="00116173"/>
    <w:rsid w:val="00116327"/>
    <w:rsid w:val="001164F2"/>
    <w:rsid w:val="001165E9"/>
    <w:rsid w:val="00116790"/>
    <w:rsid w:val="0011688D"/>
    <w:rsid w:val="00116B1B"/>
    <w:rsid w:val="001171A1"/>
    <w:rsid w:val="001173AF"/>
    <w:rsid w:val="00117538"/>
    <w:rsid w:val="0011772D"/>
    <w:rsid w:val="00117F1E"/>
    <w:rsid w:val="001203FA"/>
    <w:rsid w:val="00120C75"/>
    <w:rsid w:val="00120F1E"/>
    <w:rsid w:val="001212FD"/>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72D"/>
    <w:rsid w:val="0012594B"/>
    <w:rsid w:val="00126165"/>
    <w:rsid w:val="001268AE"/>
    <w:rsid w:val="00126954"/>
    <w:rsid w:val="00126972"/>
    <w:rsid w:val="00127310"/>
    <w:rsid w:val="001276CA"/>
    <w:rsid w:val="0012799E"/>
    <w:rsid w:val="001279DB"/>
    <w:rsid w:val="00127A03"/>
    <w:rsid w:val="00127D02"/>
    <w:rsid w:val="0013019C"/>
    <w:rsid w:val="00130544"/>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4A53"/>
    <w:rsid w:val="001352B7"/>
    <w:rsid w:val="001352BD"/>
    <w:rsid w:val="00135A4C"/>
    <w:rsid w:val="00136006"/>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1E94"/>
    <w:rsid w:val="001420D1"/>
    <w:rsid w:val="001421BF"/>
    <w:rsid w:val="0014299C"/>
    <w:rsid w:val="00142CFE"/>
    <w:rsid w:val="00142D41"/>
    <w:rsid w:val="00142D90"/>
    <w:rsid w:val="00142F8B"/>
    <w:rsid w:val="001431A7"/>
    <w:rsid w:val="001432BD"/>
    <w:rsid w:val="00143659"/>
    <w:rsid w:val="00143AEF"/>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4DF"/>
    <w:rsid w:val="00146724"/>
    <w:rsid w:val="00146CC9"/>
    <w:rsid w:val="00146D90"/>
    <w:rsid w:val="00147408"/>
    <w:rsid w:val="00147461"/>
    <w:rsid w:val="00147467"/>
    <w:rsid w:val="001474B1"/>
    <w:rsid w:val="001474DC"/>
    <w:rsid w:val="00147AA6"/>
    <w:rsid w:val="00147AD3"/>
    <w:rsid w:val="00147AFF"/>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45"/>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43"/>
    <w:rsid w:val="0015643C"/>
    <w:rsid w:val="00156474"/>
    <w:rsid w:val="001565F8"/>
    <w:rsid w:val="00156AFC"/>
    <w:rsid w:val="00156D67"/>
    <w:rsid w:val="00156EBC"/>
    <w:rsid w:val="001573EE"/>
    <w:rsid w:val="00157466"/>
    <w:rsid w:val="001579A2"/>
    <w:rsid w:val="0016042B"/>
    <w:rsid w:val="001604D5"/>
    <w:rsid w:val="001619F0"/>
    <w:rsid w:val="00161AD5"/>
    <w:rsid w:val="00161BCA"/>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366"/>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5EF2"/>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79B"/>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137"/>
    <w:rsid w:val="0018260B"/>
    <w:rsid w:val="00182C57"/>
    <w:rsid w:val="00182EEE"/>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1B0"/>
    <w:rsid w:val="001863B0"/>
    <w:rsid w:val="001867EE"/>
    <w:rsid w:val="00186A2B"/>
    <w:rsid w:val="00187237"/>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5F"/>
    <w:rsid w:val="00195AD5"/>
    <w:rsid w:val="00195D2C"/>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DA4"/>
    <w:rsid w:val="001A0F4A"/>
    <w:rsid w:val="001A1028"/>
    <w:rsid w:val="001A129D"/>
    <w:rsid w:val="001A160D"/>
    <w:rsid w:val="001A18B5"/>
    <w:rsid w:val="001A1CE8"/>
    <w:rsid w:val="001A21FD"/>
    <w:rsid w:val="001A2672"/>
    <w:rsid w:val="001A28D0"/>
    <w:rsid w:val="001A2CE1"/>
    <w:rsid w:val="001A31C2"/>
    <w:rsid w:val="001A3242"/>
    <w:rsid w:val="001A391A"/>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F55"/>
    <w:rsid w:val="001B2154"/>
    <w:rsid w:val="001B240A"/>
    <w:rsid w:val="001B27AA"/>
    <w:rsid w:val="001B3074"/>
    <w:rsid w:val="001B3B7D"/>
    <w:rsid w:val="001B3BB4"/>
    <w:rsid w:val="001B3CC2"/>
    <w:rsid w:val="001B3EB0"/>
    <w:rsid w:val="001B3F05"/>
    <w:rsid w:val="001B4095"/>
    <w:rsid w:val="001B4115"/>
    <w:rsid w:val="001B41E5"/>
    <w:rsid w:val="001B43C7"/>
    <w:rsid w:val="001B4E0A"/>
    <w:rsid w:val="001B4E1C"/>
    <w:rsid w:val="001B4EF4"/>
    <w:rsid w:val="001B51E2"/>
    <w:rsid w:val="001B51EA"/>
    <w:rsid w:val="001B54DC"/>
    <w:rsid w:val="001B5662"/>
    <w:rsid w:val="001B5AAA"/>
    <w:rsid w:val="001B5AE5"/>
    <w:rsid w:val="001B5DC8"/>
    <w:rsid w:val="001B6559"/>
    <w:rsid w:val="001B6C4D"/>
    <w:rsid w:val="001B70FD"/>
    <w:rsid w:val="001B71C4"/>
    <w:rsid w:val="001B764D"/>
    <w:rsid w:val="001B7A1D"/>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1D5B"/>
    <w:rsid w:val="001D209E"/>
    <w:rsid w:val="001D20CB"/>
    <w:rsid w:val="001D2278"/>
    <w:rsid w:val="001D2D42"/>
    <w:rsid w:val="001D345B"/>
    <w:rsid w:val="001D3650"/>
    <w:rsid w:val="001D36A5"/>
    <w:rsid w:val="001D381C"/>
    <w:rsid w:val="001D3968"/>
    <w:rsid w:val="001D40CE"/>
    <w:rsid w:val="001D4BC3"/>
    <w:rsid w:val="001D500E"/>
    <w:rsid w:val="001D61E7"/>
    <w:rsid w:val="001D6329"/>
    <w:rsid w:val="001D6A19"/>
    <w:rsid w:val="001D6B32"/>
    <w:rsid w:val="001D6B84"/>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CE5"/>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2361"/>
    <w:rsid w:val="001F2F2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1D13"/>
    <w:rsid w:val="002020C7"/>
    <w:rsid w:val="002020D5"/>
    <w:rsid w:val="002020EF"/>
    <w:rsid w:val="00202628"/>
    <w:rsid w:val="00202745"/>
    <w:rsid w:val="00202F44"/>
    <w:rsid w:val="00202F6C"/>
    <w:rsid w:val="002033D3"/>
    <w:rsid w:val="00203525"/>
    <w:rsid w:val="002035FF"/>
    <w:rsid w:val="0020376D"/>
    <w:rsid w:val="0020396D"/>
    <w:rsid w:val="00203B48"/>
    <w:rsid w:val="002044CE"/>
    <w:rsid w:val="00204D20"/>
    <w:rsid w:val="00204ECB"/>
    <w:rsid w:val="0020532A"/>
    <w:rsid w:val="00205C67"/>
    <w:rsid w:val="00205D81"/>
    <w:rsid w:val="00205F2D"/>
    <w:rsid w:val="002063B5"/>
    <w:rsid w:val="00206438"/>
    <w:rsid w:val="002065B0"/>
    <w:rsid w:val="00206681"/>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835"/>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96E"/>
    <w:rsid w:val="00212AC2"/>
    <w:rsid w:val="00212F9B"/>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877"/>
    <w:rsid w:val="00217CE3"/>
    <w:rsid w:val="00217D0D"/>
    <w:rsid w:val="00220885"/>
    <w:rsid w:val="00220AF0"/>
    <w:rsid w:val="002211B5"/>
    <w:rsid w:val="0022125B"/>
    <w:rsid w:val="00221280"/>
    <w:rsid w:val="00221793"/>
    <w:rsid w:val="00221B5D"/>
    <w:rsid w:val="00221F3E"/>
    <w:rsid w:val="00222173"/>
    <w:rsid w:val="002222E6"/>
    <w:rsid w:val="00222371"/>
    <w:rsid w:val="00222A34"/>
    <w:rsid w:val="00222AC9"/>
    <w:rsid w:val="00222C69"/>
    <w:rsid w:val="00222DA3"/>
    <w:rsid w:val="00222FAD"/>
    <w:rsid w:val="00223710"/>
    <w:rsid w:val="002239B0"/>
    <w:rsid w:val="0022498A"/>
    <w:rsid w:val="002249EF"/>
    <w:rsid w:val="0022518F"/>
    <w:rsid w:val="0022547F"/>
    <w:rsid w:val="002255A9"/>
    <w:rsid w:val="00225721"/>
    <w:rsid w:val="0022643D"/>
    <w:rsid w:val="00226602"/>
    <w:rsid w:val="00226610"/>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BD7"/>
    <w:rsid w:val="00231C69"/>
    <w:rsid w:val="00231CAA"/>
    <w:rsid w:val="00232015"/>
    <w:rsid w:val="00232568"/>
    <w:rsid w:val="0023277B"/>
    <w:rsid w:val="00232821"/>
    <w:rsid w:val="00232B9E"/>
    <w:rsid w:val="00232C29"/>
    <w:rsid w:val="00232C56"/>
    <w:rsid w:val="00232D91"/>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519"/>
    <w:rsid w:val="002368EE"/>
    <w:rsid w:val="00236927"/>
    <w:rsid w:val="00236A64"/>
    <w:rsid w:val="00236E00"/>
    <w:rsid w:val="00236FB3"/>
    <w:rsid w:val="00237B3D"/>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2808"/>
    <w:rsid w:val="0024306B"/>
    <w:rsid w:val="002435A6"/>
    <w:rsid w:val="0024370C"/>
    <w:rsid w:val="00243AAE"/>
    <w:rsid w:val="00243C33"/>
    <w:rsid w:val="0024466A"/>
    <w:rsid w:val="00244B2C"/>
    <w:rsid w:val="00244C25"/>
    <w:rsid w:val="00244E7F"/>
    <w:rsid w:val="00244F43"/>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147"/>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371"/>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2C"/>
    <w:rsid w:val="00266DF5"/>
    <w:rsid w:val="00267328"/>
    <w:rsid w:val="002675DD"/>
    <w:rsid w:val="00267AF0"/>
    <w:rsid w:val="00270155"/>
    <w:rsid w:val="0027034F"/>
    <w:rsid w:val="00270583"/>
    <w:rsid w:val="00270948"/>
    <w:rsid w:val="00270BD9"/>
    <w:rsid w:val="00270C62"/>
    <w:rsid w:val="00271109"/>
    <w:rsid w:val="0027110D"/>
    <w:rsid w:val="00271138"/>
    <w:rsid w:val="0027163C"/>
    <w:rsid w:val="00271927"/>
    <w:rsid w:val="0027220B"/>
    <w:rsid w:val="00272364"/>
    <w:rsid w:val="002729D2"/>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2B7"/>
    <w:rsid w:val="002806B0"/>
    <w:rsid w:val="00280A2E"/>
    <w:rsid w:val="0028126B"/>
    <w:rsid w:val="002814D5"/>
    <w:rsid w:val="002818A3"/>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C02"/>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649"/>
    <w:rsid w:val="00293A4F"/>
    <w:rsid w:val="00293AEF"/>
    <w:rsid w:val="00293E6B"/>
    <w:rsid w:val="00294026"/>
    <w:rsid w:val="00294277"/>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6ED"/>
    <w:rsid w:val="002A775F"/>
    <w:rsid w:val="002A7B60"/>
    <w:rsid w:val="002B01AA"/>
    <w:rsid w:val="002B0D9B"/>
    <w:rsid w:val="002B0DCF"/>
    <w:rsid w:val="002B0F08"/>
    <w:rsid w:val="002B1061"/>
    <w:rsid w:val="002B1070"/>
    <w:rsid w:val="002B1131"/>
    <w:rsid w:val="002B126F"/>
    <w:rsid w:val="002B148E"/>
    <w:rsid w:val="002B1512"/>
    <w:rsid w:val="002B1684"/>
    <w:rsid w:val="002B1E56"/>
    <w:rsid w:val="002B2482"/>
    <w:rsid w:val="002B2B92"/>
    <w:rsid w:val="002B2BD6"/>
    <w:rsid w:val="002B2F1B"/>
    <w:rsid w:val="002B32AA"/>
    <w:rsid w:val="002B3324"/>
    <w:rsid w:val="002B3532"/>
    <w:rsid w:val="002B3877"/>
    <w:rsid w:val="002B38B0"/>
    <w:rsid w:val="002B3DD5"/>
    <w:rsid w:val="002B410B"/>
    <w:rsid w:val="002B4425"/>
    <w:rsid w:val="002B47A8"/>
    <w:rsid w:val="002B493A"/>
    <w:rsid w:val="002B4A71"/>
    <w:rsid w:val="002B4B2B"/>
    <w:rsid w:val="002B4BF1"/>
    <w:rsid w:val="002B4C7A"/>
    <w:rsid w:val="002B50A2"/>
    <w:rsid w:val="002B50A7"/>
    <w:rsid w:val="002B5302"/>
    <w:rsid w:val="002B555C"/>
    <w:rsid w:val="002B5CCE"/>
    <w:rsid w:val="002B5EC0"/>
    <w:rsid w:val="002B6184"/>
    <w:rsid w:val="002B636B"/>
    <w:rsid w:val="002B6418"/>
    <w:rsid w:val="002B6508"/>
    <w:rsid w:val="002B6577"/>
    <w:rsid w:val="002B6AC2"/>
    <w:rsid w:val="002B6CB5"/>
    <w:rsid w:val="002B6DE2"/>
    <w:rsid w:val="002B6E2F"/>
    <w:rsid w:val="002B72D5"/>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27F"/>
    <w:rsid w:val="002C4612"/>
    <w:rsid w:val="002C47B6"/>
    <w:rsid w:val="002C4973"/>
    <w:rsid w:val="002C4E5B"/>
    <w:rsid w:val="002C4EE1"/>
    <w:rsid w:val="002C5735"/>
    <w:rsid w:val="002C57AD"/>
    <w:rsid w:val="002C5A0A"/>
    <w:rsid w:val="002C5B4F"/>
    <w:rsid w:val="002C5C7B"/>
    <w:rsid w:val="002C6029"/>
    <w:rsid w:val="002C6161"/>
    <w:rsid w:val="002C631A"/>
    <w:rsid w:val="002C65AB"/>
    <w:rsid w:val="002C65ED"/>
    <w:rsid w:val="002C6691"/>
    <w:rsid w:val="002C679B"/>
    <w:rsid w:val="002C72B8"/>
    <w:rsid w:val="002C7671"/>
    <w:rsid w:val="002C78CA"/>
    <w:rsid w:val="002C7B33"/>
    <w:rsid w:val="002C7BC9"/>
    <w:rsid w:val="002D00FF"/>
    <w:rsid w:val="002D0132"/>
    <w:rsid w:val="002D01EF"/>
    <w:rsid w:val="002D01FD"/>
    <w:rsid w:val="002D0490"/>
    <w:rsid w:val="002D0528"/>
    <w:rsid w:val="002D071C"/>
    <w:rsid w:val="002D0A47"/>
    <w:rsid w:val="002D0D79"/>
    <w:rsid w:val="002D0D8E"/>
    <w:rsid w:val="002D0DC1"/>
    <w:rsid w:val="002D0E97"/>
    <w:rsid w:val="002D10E8"/>
    <w:rsid w:val="002D16D1"/>
    <w:rsid w:val="002D1743"/>
    <w:rsid w:val="002D17E6"/>
    <w:rsid w:val="002D1B24"/>
    <w:rsid w:val="002D1E0B"/>
    <w:rsid w:val="002D2008"/>
    <w:rsid w:val="002D235D"/>
    <w:rsid w:val="002D26AA"/>
    <w:rsid w:val="002D2B7D"/>
    <w:rsid w:val="002D385F"/>
    <w:rsid w:val="002D3887"/>
    <w:rsid w:val="002D3F15"/>
    <w:rsid w:val="002D42DA"/>
    <w:rsid w:val="002D44AE"/>
    <w:rsid w:val="002D45A7"/>
    <w:rsid w:val="002D4793"/>
    <w:rsid w:val="002D47DF"/>
    <w:rsid w:val="002D4823"/>
    <w:rsid w:val="002D49FE"/>
    <w:rsid w:val="002D50FC"/>
    <w:rsid w:val="002D561B"/>
    <w:rsid w:val="002D5A89"/>
    <w:rsid w:val="002D5CCC"/>
    <w:rsid w:val="002D6147"/>
    <w:rsid w:val="002D682B"/>
    <w:rsid w:val="002D6C8D"/>
    <w:rsid w:val="002D6EE7"/>
    <w:rsid w:val="002D72AD"/>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374"/>
    <w:rsid w:val="002E7A4C"/>
    <w:rsid w:val="002E7BE8"/>
    <w:rsid w:val="002F0022"/>
    <w:rsid w:val="002F02EF"/>
    <w:rsid w:val="002F1807"/>
    <w:rsid w:val="002F1878"/>
    <w:rsid w:val="002F18CE"/>
    <w:rsid w:val="002F1BEF"/>
    <w:rsid w:val="002F230E"/>
    <w:rsid w:val="002F29CF"/>
    <w:rsid w:val="002F2BDC"/>
    <w:rsid w:val="002F2BF5"/>
    <w:rsid w:val="002F2E5F"/>
    <w:rsid w:val="002F3769"/>
    <w:rsid w:val="002F42B0"/>
    <w:rsid w:val="002F43A4"/>
    <w:rsid w:val="002F4702"/>
    <w:rsid w:val="002F4BBD"/>
    <w:rsid w:val="002F4C62"/>
    <w:rsid w:val="002F5143"/>
    <w:rsid w:val="002F55B2"/>
    <w:rsid w:val="002F59E1"/>
    <w:rsid w:val="002F5C93"/>
    <w:rsid w:val="002F64AA"/>
    <w:rsid w:val="002F66B2"/>
    <w:rsid w:val="002F694B"/>
    <w:rsid w:val="002F6A21"/>
    <w:rsid w:val="002F6A46"/>
    <w:rsid w:val="002F6CCA"/>
    <w:rsid w:val="002F6E67"/>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AB7"/>
    <w:rsid w:val="00302FF5"/>
    <w:rsid w:val="003035FE"/>
    <w:rsid w:val="00303777"/>
    <w:rsid w:val="00303846"/>
    <w:rsid w:val="00303894"/>
    <w:rsid w:val="003038EB"/>
    <w:rsid w:val="0030414B"/>
    <w:rsid w:val="00304294"/>
    <w:rsid w:val="003042D9"/>
    <w:rsid w:val="003043B2"/>
    <w:rsid w:val="003044F7"/>
    <w:rsid w:val="00304CA3"/>
    <w:rsid w:val="00304EAD"/>
    <w:rsid w:val="003050F7"/>
    <w:rsid w:val="00305505"/>
    <w:rsid w:val="00305511"/>
    <w:rsid w:val="00305570"/>
    <w:rsid w:val="0030576D"/>
    <w:rsid w:val="00305A39"/>
    <w:rsid w:val="00305A88"/>
    <w:rsid w:val="00305A8A"/>
    <w:rsid w:val="00305DFF"/>
    <w:rsid w:val="00305E02"/>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1064A"/>
    <w:rsid w:val="00310870"/>
    <w:rsid w:val="00310A8B"/>
    <w:rsid w:val="00310EE9"/>
    <w:rsid w:val="0031142F"/>
    <w:rsid w:val="00311CFC"/>
    <w:rsid w:val="00312329"/>
    <w:rsid w:val="003124E0"/>
    <w:rsid w:val="003128BF"/>
    <w:rsid w:val="00312B9C"/>
    <w:rsid w:val="00312CD7"/>
    <w:rsid w:val="0031301F"/>
    <w:rsid w:val="00313025"/>
    <w:rsid w:val="00313A21"/>
    <w:rsid w:val="00313E24"/>
    <w:rsid w:val="00314503"/>
    <w:rsid w:val="00314522"/>
    <w:rsid w:val="0031484D"/>
    <w:rsid w:val="00314898"/>
    <w:rsid w:val="00314906"/>
    <w:rsid w:val="00314D79"/>
    <w:rsid w:val="00314FE3"/>
    <w:rsid w:val="0031520E"/>
    <w:rsid w:val="0031539F"/>
    <w:rsid w:val="003153D6"/>
    <w:rsid w:val="003156DF"/>
    <w:rsid w:val="003157DC"/>
    <w:rsid w:val="003157F8"/>
    <w:rsid w:val="003157FB"/>
    <w:rsid w:val="00315B37"/>
    <w:rsid w:val="00315BC1"/>
    <w:rsid w:val="00315C29"/>
    <w:rsid w:val="00315CE9"/>
    <w:rsid w:val="003161AC"/>
    <w:rsid w:val="0031678A"/>
    <w:rsid w:val="003168FC"/>
    <w:rsid w:val="00316BC4"/>
    <w:rsid w:val="00316C21"/>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5C4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1A2E"/>
    <w:rsid w:val="0033200F"/>
    <w:rsid w:val="00332322"/>
    <w:rsid w:val="0033242E"/>
    <w:rsid w:val="00332B8F"/>
    <w:rsid w:val="00333302"/>
    <w:rsid w:val="003335CA"/>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45E"/>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071"/>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B6D"/>
    <w:rsid w:val="00346F69"/>
    <w:rsid w:val="003471CE"/>
    <w:rsid w:val="0034724A"/>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58D4"/>
    <w:rsid w:val="00355F13"/>
    <w:rsid w:val="003560A6"/>
    <w:rsid w:val="003560D1"/>
    <w:rsid w:val="0035629B"/>
    <w:rsid w:val="003565E7"/>
    <w:rsid w:val="00356B36"/>
    <w:rsid w:val="003571E8"/>
    <w:rsid w:val="003573F2"/>
    <w:rsid w:val="003576CC"/>
    <w:rsid w:val="003577DF"/>
    <w:rsid w:val="003577F9"/>
    <w:rsid w:val="0036029D"/>
    <w:rsid w:val="00360448"/>
    <w:rsid w:val="00360621"/>
    <w:rsid w:val="003606EE"/>
    <w:rsid w:val="00360C50"/>
    <w:rsid w:val="00360EAE"/>
    <w:rsid w:val="003610C8"/>
    <w:rsid w:val="003613F1"/>
    <w:rsid w:val="0036157B"/>
    <w:rsid w:val="003618D6"/>
    <w:rsid w:val="00361B2D"/>
    <w:rsid w:val="00361CB0"/>
    <w:rsid w:val="00361F95"/>
    <w:rsid w:val="0036202F"/>
    <w:rsid w:val="0036214A"/>
    <w:rsid w:val="003621E2"/>
    <w:rsid w:val="00362307"/>
    <w:rsid w:val="003628F9"/>
    <w:rsid w:val="00362B27"/>
    <w:rsid w:val="00362BAC"/>
    <w:rsid w:val="00363131"/>
    <w:rsid w:val="0036348E"/>
    <w:rsid w:val="00363556"/>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4F80"/>
    <w:rsid w:val="0036522B"/>
    <w:rsid w:val="003652D6"/>
    <w:rsid w:val="00365670"/>
    <w:rsid w:val="00365800"/>
    <w:rsid w:val="00365D1E"/>
    <w:rsid w:val="00366290"/>
    <w:rsid w:val="00366657"/>
    <w:rsid w:val="00366AE0"/>
    <w:rsid w:val="00366B0C"/>
    <w:rsid w:val="00366E1E"/>
    <w:rsid w:val="00366FC1"/>
    <w:rsid w:val="00366FD1"/>
    <w:rsid w:val="003673A8"/>
    <w:rsid w:val="003678DE"/>
    <w:rsid w:val="00367C17"/>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5CA"/>
    <w:rsid w:val="00372C56"/>
    <w:rsid w:val="00372C8B"/>
    <w:rsid w:val="00372DF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4CC"/>
    <w:rsid w:val="0038277C"/>
    <w:rsid w:val="0038283A"/>
    <w:rsid w:val="00382B4F"/>
    <w:rsid w:val="00382BB0"/>
    <w:rsid w:val="00382BF3"/>
    <w:rsid w:val="003832F4"/>
    <w:rsid w:val="00383700"/>
    <w:rsid w:val="00384265"/>
    <w:rsid w:val="00384387"/>
    <w:rsid w:val="0038443A"/>
    <w:rsid w:val="003848A6"/>
    <w:rsid w:val="0038490A"/>
    <w:rsid w:val="00384AB3"/>
    <w:rsid w:val="00384BAB"/>
    <w:rsid w:val="003854A3"/>
    <w:rsid w:val="003855BC"/>
    <w:rsid w:val="00385FA4"/>
    <w:rsid w:val="00386372"/>
    <w:rsid w:val="003867B6"/>
    <w:rsid w:val="00386A6C"/>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C39"/>
    <w:rsid w:val="00393F26"/>
    <w:rsid w:val="0039439B"/>
    <w:rsid w:val="00394427"/>
    <w:rsid w:val="0039477E"/>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4B8"/>
    <w:rsid w:val="003A0960"/>
    <w:rsid w:val="003A09AE"/>
    <w:rsid w:val="003A0B0F"/>
    <w:rsid w:val="003A0E51"/>
    <w:rsid w:val="003A0ECB"/>
    <w:rsid w:val="003A131C"/>
    <w:rsid w:val="003A1A01"/>
    <w:rsid w:val="003A1B3F"/>
    <w:rsid w:val="003A1CB8"/>
    <w:rsid w:val="003A1F5A"/>
    <w:rsid w:val="003A2055"/>
    <w:rsid w:val="003A2274"/>
    <w:rsid w:val="003A22BB"/>
    <w:rsid w:val="003A24FE"/>
    <w:rsid w:val="003A2801"/>
    <w:rsid w:val="003A2976"/>
    <w:rsid w:val="003A2E0C"/>
    <w:rsid w:val="003A2E5E"/>
    <w:rsid w:val="003A3053"/>
    <w:rsid w:val="003A3070"/>
    <w:rsid w:val="003A33DC"/>
    <w:rsid w:val="003A33E8"/>
    <w:rsid w:val="003A3624"/>
    <w:rsid w:val="003A3817"/>
    <w:rsid w:val="003A395B"/>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CCC"/>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27"/>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324"/>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AD2"/>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90"/>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831"/>
    <w:rsid w:val="003E3BEC"/>
    <w:rsid w:val="003E4123"/>
    <w:rsid w:val="003E4498"/>
    <w:rsid w:val="003E475B"/>
    <w:rsid w:val="003E4979"/>
    <w:rsid w:val="003E4A78"/>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67B"/>
    <w:rsid w:val="003F2DC5"/>
    <w:rsid w:val="003F2FC9"/>
    <w:rsid w:val="003F303F"/>
    <w:rsid w:val="003F3749"/>
    <w:rsid w:val="003F3C12"/>
    <w:rsid w:val="003F3E96"/>
    <w:rsid w:val="003F421D"/>
    <w:rsid w:val="003F45B5"/>
    <w:rsid w:val="003F4AE7"/>
    <w:rsid w:val="003F4CA1"/>
    <w:rsid w:val="003F4F9B"/>
    <w:rsid w:val="003F5284"/>
    <w:rsid w:val="003F5640"/>
    <w:rsid w:val="003F583C"/>
    <w:rsid w:val="003F608C"/>
    <w:rsid w:val="003F60C3"/>
    <w:rsid w:val="003F66B1"/>
    <w:rsid w:val="003F73F7"/>
    <w:rsid w:val="003F78A4"/>
    <w:rsid w:val="003F7B15"/>
    <w:rsid w:val="003F7C42"/>
    <w:rsid w:val="003F7D11"/>
    <w:rsid w:val="00400196"/>
    <w:rsid w:val="004005A1"/>
    <w:rsid w:val="00400905"/>
    <w:rsid w:val="0040127F"/>
    <w:rsid w:val="004012EA"/>
    <w:rsid w:val="00401AED"/>
    <w:rsid w:val="00401DA9"/>
    <w:rsid w:val="00401FEB"/>
    <w:rsid w:val="00402492"/>
    <w:rsid w:val="004026D4"/>
    <w:rsid w:val="004027F4"/>
    <w:rsid w:val="00402A38"/>
    <w:rsid w:val="00402A70"/>
    <w:rsid w:val="00402F27"/>
    <w:rsid w:val="004037F7"/>
    <w:rsid w:val="00403F5A"/>
    <w:rsid w:val="00404001"/>
    <w:rsid w:val="004041B3"/>
    <w:rsid w:val="00404697"/>
    <w:rsid w:val="004047C0"/>
    <w:rsid w:val="00404894"/>
    <w:rsid w:val="00404901"/>
    <w:rsid w:val="00404958"/>
    <w:rsid w:val="00404A50"/>
    <w:rsid w:val="00404B01"/>
    <w:rsid w:val="00404B7F"/>
    <w:rsid w:val="0040529A"/>
    <w:rsid w:val="00405304"/>
    <w:rsid w:val="004055A0"/>
    <w:rsid w:val="00405648"/>
    <w:rsid w:val="00405BE7"/>
    <w:rsid w:val="00405CE6"/>
    <w:rsid w:val="00405D13"/>
    <w:rsid w:val="00405D80"/>
    <w:rsid w:val="0040615D"/>
    <w:rsid w:val="0040622D"/>
    <w:rsid w:val="004062F8"/>
    <w:rsid w:val="00406A10"/>
    <w:rsid w:val="00406C3D"/>
    <w:rsid w:val="00406C41"/>
    <w:rsid w:val="00406F19"/>
    <w:rsid w:val="004071E4"/>
    <w:rsid w:val="00407264"/>
    <w:rsid w:val="004074A8"/>
    <w:rsid w:val="00407552"/>
    <w:rsid w:val="00407569"/>
    <w:rsid w:val="0040757E"/>
    <w:rsid w:val="00407E0E"/>
    <w:rsid w:val="004101FA"/>
    <w:rsid w:val="004102F1"/>
    <w:rsid w:val="00410451"/>
    <w:rsid w:val="004107E5"/>
    <w:rsid w:val="00410976"/>
    <w:rsid w:val="00410CB0"/>
    <w:rsid w:val="00410E63"/>
    <w:rsid w:val="004112A2"/>
    <w:rsid w:val="00411551"/>
    <w:rsid w:val="00411982"/>
    <w:rsid w:val="00411AB4"/>
    <w:rsid w:val="00411C99"/>
    <w:rsid w:val="00412366"/>
    <w:rsid w:val="00412509"/>
    <w:rsid w:val="00412616"/>
    <w:rsid w:val="00412728"/>
    <w:rsid w:val="0041278B"/>
    <w:rsid w:val="00412848"/>
    <w:rsid w:val="00412BBA"/>
    <w:rsid w:val="00412E81"/>
    <w:rsid w:val="00412F32"/>
    <w:rsid w:val="0041304F"/>
    <w:rsid w:val="004130AB"/>
    <w:rsid w:val="004138E6"/>
    <w:rsid w:val="00413C10"/>
    <w:rsid w:val="004140A4"/>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8F5"/>
    <w:rsid w:val="0042093F"/>
    <w:rsid w:val="00420C5B"/>
    <w:rsid w:val="00420D11"/>
    <w:rsid w:val="00420DD7"/>
    <w:rsid w:val="00420E42"/>
    <w:rsid w:val="004210F8"/>
    <w:rsid w:val="00421196"/>
    <w:rsid w:val="004212F6"/>
    <w:rsid w:val="00421409"/>
    <w:rsid w:val="0042145A"/>
    <w:rsid w:val="004216AB"/>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248"/>
    <w:rsid w:val="004302CD"/>
    <w:rsid w:val="00430AE3"/>
    <w:rsid w:val="00430F19"/>
    <w:rsid w:val="004310D3"/>
    <w:rsid w:val="00431567"/>
    <w:rsid w:val="004315C6"/>
    <w:rsid w:val="0043181E"/>
    <w:rsid w:val="004319A8"/>
    <w:rsid w:val="00431AD1"/>
    <w:rsid w:val="00431C29"/>
    <w:rsid w:val="00431D6A"/>
    <w:rsid w:val="0043202A"/>
    <w:rsid w:val="004320BA"/>
    <w:rsid w:val="00432792"/>
    <w:rsid w:val="00432A5C"/>
    <w:rsid w:val="00432AFF"/>
    <w:rsid w:val="00432E8E"/>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0F49"/>
    <w:rsid w:val="004410A1"/>
    <w:rsid w:val="004412A8"/>
    <w:rsid w:val="004417A1"/>
    <w:rsid w:val="00441D96"/>
    <w:rsid w:val="00442204"/>
    <w:rsid w:val="00442490"/>
    <w:rsid w:val="0044281C"/>
    <w:rsid w:val="0044283A"/>
    <w:rsid w:val="00442B69"/>
    <w:rsid w:val="004431FF"/>
    <w:rsid w:val="004432A7"/>
    <w:rsid w:val="004434E2"/>
    <w:rsid w:val="004438BE"/>
    <w:rsid w:val="004439DB"/>
    <w:rsid w:val="00443B52"/>
    <w:rsid w:val="0044409B"/>
    <w:rsid w:val="00444384"/>
    <w:rsid w:val="00444C1A"/>
    <w:rsid w:val="00444F0C"/>
    <w:rsid w:val="00444F8E"/>
    <w:rsid w:val="00444FF6"/>
    <w:rsid w:val="00445018"/>
    <w:rsid w:val="004453E4"/>
    <w:rsid w:val="00445992"/>
    <w:rsid w:val="00445AF3"/>
    <w:rsid w:val="00445BD7"/>
    <w:rsid w:val="00445FC2"/>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76"/>
    <w:rsid w:val="00456696"/>
    <w:rsid w:val="00456A9C"/>
    <w:rsid w:val="00456E3A"/>
    <w:rsid w:val="00457149"/>
    <w:rsid w:val="004571A1"/>
    <w:rsid w:val="004578AB"/>
    <w:rsid w:val="00457939"/>
    <w:rsid w:val="0046040A"/>
    <w:rsid w:val="004604EB"/>
    <w:rsid w:val="004607DC"/>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6F8"/>
    <w:rsid w:val="004648FE"/>
    <w:rsid w:val="0046499E"/>
    <w:rsid w:val="0046517C"/>
    <w:rsid w:val="004652FA"/>
    <w:rsid w:val="004655F2"/>
    <w:rsid w:val="00465BA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256"/>
    <w:rsid w:val="0047792D"/>
    <w:rsid w:val="004779D5"/>
    <w:rsid w:val="00477AEF"/>
    <w:rsid w:val="00477B51"/>
    <w:rsid w:val="00477DF5"/>
    <w:rsid w:val="00480709"/>
    <w:rsid w:val="00480CE3"/>
    <w:rsid w:val="004810BC"/>
    <w:rsid w:val="004811E4"/>
    <w:rsid w:val="00481356"/>
    <w:rsid w:val="0048182E"/>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036"/>
    <w:rsid w:val="00484624"/>
    <w:rsid w:val="00484D59"/>
    <w:rsid w:val="00484D9D"/>
    <w:rsid w:val="00484EE4"/>
    <w:rsid w:val="0048508B"/>
    <w:rsid w:val="004855AE"/>
    <w:rsid w:val="00485C3A"/>
    <w:rsid w:val="00485E5D"/>
    <w:rsid w:val="00485FDD"/>
    <w:rsid w:val="00486907"/>
    <w:rsid w:val="00486C41"/>
    <w:rsid w:val="00486F1C"/>
    <w:rsid w:val="0048721A"/>
    <w:rsid w:val="00487591"/>
    <w:rsid w:val="00487948"/>
    <w:rsid w:val="00487BA4"/>
    <w:rsid w:val="00487D9F"/>
    <w:rsid w:val="004908D5"/>
    <w:rsid w:val="00490E49"/>
    <w:rsid w:val="00490EB2"/>
    <w:rsid w:val="00491025"/>
    <w:rsid w:val="00491065"/>
    <w:rsid w:val="004912ED"/>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4F37"/>
    <w:rsid w:val="00495476"/>
    <w:rsid w:val="00495745"/>
    <w:rsid w:val="00495CC5"/>
    <w:rsid w:val="00495EC6"/>
    <w:rsid w:val="004969E5"/>
    <w:rsid w:val="00496C73"/>
    <w:rsid w:val="00496D58"/>
    <w:rsid w:val="00496E64"/>
    <w:rsid w:val="00496F2D"/>
    <w:rsid w:val="004970C2"/>
    <w:rsid w:val="0049726F"/>
    <w:rsid w:val="00497460"/>
    <w:rsid w:val="00497541"/>
    <w:rsid w:val="004976F4"/>
    <w:rsid w:val="00497D0B"/>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B5D"/>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4F3"/>
    <w:rsid w:val="004C7579"/>
    <w:rsid w:val="004C76FF"/>
    <w:rsid w:val="004C7C44"/>
    <w:rsid w:val="004D05CD"/>
    <w:rsid w:val="004D08BF"/>
    <w:rsid w:val="004D0BA1"/>
    <w:rsid w:val="004D0D1E"/>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543"/>
    <w:rsid w:val="004D5606"/>
    <w:rsid w:val="004D5628"/>
    <w:rsid w:val="004D5D40"/>
    <w:rsid w:val="004D5D86"/>
    <w:rsid w:val="004D5E02"/>
    <w:rsid w:val="004D5FB9"/>
    <w:rsid w:val="004D61F3"/>
    <w:rsid w:val="004D628E"/>
    <w:rsid w:val="004D6398"/>
    <w:rsid w:val="004D643C"/>
    <w:rsid w:val="004D65A7"/>
    <w:rsid w:val="004D6653"/>
    <w:rsid w:val="004D6695"/>
    <w:rsid w:val="004D67C8"/>
    <w:rsid w:val="004D68C3"/>
    <w:rsid w:val="004D6D46"/>
    <w:rsid w:val="004D6F2E"/>
    <w:rsid w:val="004D6FC6"/>
    <w:rsid w:val="004D7442"/>
    <w:rsid w:val="004D7F2C"/>
    <w:rsid w:val="004D7F4A"/>
    <w:rsid w:val="004E076E"/>
    <w:rsid w:val="004E095E"/>
    <w:rsid w:val="004E096B"/>
    <w:rsid w:val="004E0A86"/>
    <w:rsid w:val="004E0EB9"/>
    <w:rsid w:val="004E1781"/>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D2A"/>
    <w:rsid w:val="004E6EE4"/>
    <w:rsid w:val="004E7153"/>
    <w:rsid w:val="004E7251"/>
    <w:rsid w:val="004E7356"/>
    <w:rsid w:val="004E7B16"/>
    <w:rsid w:val="004E7BF8"/>
    <w:rsid w:val="004E7CDF"/>
    <w:rsid w:val="004E7DCB"/>
    <w:rsid w:val="004F033E"/>
    <w:rsid w:val="004F0387"/>
    <w:rsid w:val="004F04DE"/>
    <w:rsid w:val="004F09E3"/>
    <w:rsid w:val="004F09E8"/>
    <w:rsid w:val="004F0A7A"/>
    <w:rsid w:val="004F0B91"/>
    <w:rsid w:val="004F0CB0"/>
    <w:rsid w:val="004F1515"/>
    <w:rsid w:val="004F1657"/>
    <w:rsid w:val="004F18EA"/>
    <w:rsid w:val="004F1AC1"/>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3F3"/>
    <w:rsid w:val="004F45A5"/>
    <w:rsid w:val="004F484B"/>
    <w:rsid w:val="004F4BBE"/>
    <w:rsid w:val="004F4FAD"/>
    <w:rsid w:val="004F5161"/>
    <w:rsid w:val="004F517C"/>
    <w:rsid w:val="004F5215"/>
    <w:rsid w:val="004F532C"/>
    <w:rsid w:val="004F55FC"/>
    <w:rsid w:val="004F5729"/>
    <w:rsid w:val="004F5969"/>
    <w:rsid w:val="004F599A"/>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891"/>
    <w:rsid w:val="00504BCE"/>
    <w:rsid w:val="00504F4B"/>
    <w:rsid w:val="00505138"/>
    <w:rsid w:val="00505374"/>
    <w:rsid w:val="00505516"/>
    <w:rsid w:val="00505B65"/>
    <w:rsid w:val="00505D79"/>
    <w:rsid w:val="00505FBE"/>
    <w:rsid w:val="00506025"/>
    <w:rsid w:val="00506693"/>
    <w:rsid w:val="005068C6"/>
    <w:rsid w:val="00506A01"/>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2ED6"/>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6F25"/>
    <w:rsid w:val="00517141"/>
    <w:rsid w:val="00517EFA"/>
    <w:rsid w:val="00520029"/>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F1B"/>
    <w:rsid w:val="00531A28"/>
    <w:rsid w:val="00531A90"/>
    <w:rsid w:val="00531B40"/>
    <w:rsid w:val="00531C10"/>
    <w:rsid w:val="0053256B"/>
    <w:rsid w:val="00532BB4"/>
    <w:rsid w:val="00532C17"/>
    <w:rsid w:val="00533601"/>
    <w:rsid w:val="00533B31"/>
    <w:rsid w:val="00533BB6"/>
    <w:rsid w:val="00533CD1"/>
    <w:rsid w:val="0053407C"/>
    <w:rsid w:val="0053419A"/>
    <w:rsid w:val="005345F6"/>
    <w:rsid w:val="00534B25"/>
    <w:rsid w:val="00534C64"/>
    <w:rsid w:val="00534CB4"/>
    <w:rsid w:val="00534DCC"/>
    <w:rsid w:val="005356CE"/>
    <w:rsid w:val="00535A73"/>
    <w:rsid w:val="00535BEF"/>
    <w:rsid w:val="0053614E"/>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A56"/>
    <w:rsid w:val="00541CDD"/>
    <w:rsid w:val="00541D33"/>
    <w:rsid w:val="0054258F"/>
    <w:rsid w:val="00542731"/>
    <w:rsid w:val="0054274D"/>
    <w:rsid w:val="005429FB"/>
    <w:rsid w:val="00542CB1"/>
    <w:rsid w:val="00542E9A"/>
    <w:rsid w:val="0054313E"/>
    <w:rsid w:val="0054321B"/>
    <w:rsid w:val="005434DD"/>
    <w:rsid w:val="00543A9A"/>
    <w:rsid w:val="00543D21"/>
    <w:rsid w:val="00543D5A"/>
    <w:rsid w:val="005446D8"/>
    <w:rsid w:val="005447A7"/>
    <w:rsid w:val="00544B00"/>
    <w:rsid w:val="00544BAC"/>
    <w:rsid w:val="00544CC0"/>
    <w:rsid w:val="005451DA"/>
    <w:rsid w:val="005451E2"/>
    <w:rsid w:val="005457C7"/>
    <w:rsid w:val="00545F87"/>
    <w:rsid w:val="00546795"/>
    <w:rsid w:val="00546C48"/>
    <w:rsid w:val="00546CA3"/>
    <w:rsid w:val="00546F20"/>
    <w:rsid w:val="00546FB1"/>
    <w:rsid w:val="005471A8"/>
    <w:rsid w:val="005472AC"/>
    <w:rsid w:val="00547561"/>
    <w:rsid w:val="00547655"/>
    <w:rsid w:val="00547B58"/>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1BA"/>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374"/>
    <w:rsid w:val="00567BC3"/>
    <w:rsid w:val="00567C55"/>
    <w:rsid w:val="00567DCB"/>
    <w:rsid w:val="00570299"/>
    <w:rsid w:val="00570390"/>
    <w:rsid w:val="00570627"/>
    <w:rsid w:val="00570C11"/>
    <w:rsid w:val="00570C35"/>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A42"/>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836"/>
    <w:rsid w:val="0058092F"/>
    <w:rsid w:val="00580B03"/>
    <w:rsid w:val="005819C6"/>
    <w:rsid w:val="00581CAA"/>
    <w:rsid w:val="00581F5D"/>
    <w:rsid w:val="00582211"/>
    <w:rsid w:val="00582743"/>
    <w:rsid w:val="00582BBA"/>
    <w:rsid w:val="00582BD7"/>
    <w:rsid w:val="00582F80"/>
    <w:rsid w:val="00583461"/>
    <w:rsid w:val="00583599"/>
    <w:rsid w:val="005835F8"/>
    <w:rsid w:val="00583666"/>
    <w:rsid w:val="005836B6"/>
    <w:rsid w:val="005836E8"/>
    <w:rsid w:val="00583781"/>
    <w:rsid w:val="00583923"/>
    <w:rsid w:val="005839E7"/>
    <w:rsid w:val="00583C9E"/>
    <w:rsid w:val="005844B6"/>
    <w:rsid w:val="0058475E"/>
    <w:rsid w:val="00584770"/>
    <w:rsid w:val="00584AC8"/>
    <w:rsid w:val="00584B7B"/>
    <w:rsid w:val="00584EE9"/>
    <w:rsid w:val="00585FE5"/>
    <w:rsid w:val="0058609B"/>
    <w:rsid w:val="0058657E"/>
    <w:rsid w:val="005866D3"/>
    <w:rsid w:val="00586721"/>
    <w:rsid w:val="005867FE"/>
    <w:rsid w:val="00586897"/>
    <w:rsid w:val="00586AE7"/>
    <w:rsid w:val="00586DFB"/>
    <w:rsid w:val="00587004"/>
    <w:rsid w:val="005870FA"/>
    <w:rsid w:val="0058716A"/>
    <w:rsid w:val="005877AA"/>
    <w:rsid w:val="00587A2B"/>
    <w:rsid w:val="00587A51"/>
    <w:rsid w:val="00587B5D"/>
    <w:rsid w:val="005901B5"/>
    <w:rsid w:val="005902AE"/>
    <w:rsid w:val="005907E2"/>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2F98"/>
    <w:rsid w:val="00593188"/>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285"/>
    <w:rsid w:val="005A13D6"/>
    <w:rsid w:val="005A14AA"/>
    <w:rsid w:val="005A15D1"/>
    <w:rsid w:val="005A1BFE"/>
    <w:rsid w:val="005A1CD0"/>
    <w:rsid w:val="005A1E7F"/>
    <w:rsid w:val="005A21EF"/>
    <w:rsid w:val="005A2335"/>
    <w:rsid w:val="005A2578"/>
    <w:rsid w:val="005A26A1"/>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0D4"/>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9D7"/>
    <w:rsid w:val="005B0BB8"/>
    <w:rsid w:val="005B0E06"/>
    <w:rsid w:val="005B133F"/>
    <w:rsid w:val="005B13D5"/>
    <w:rsid w:val="005B1981"/>
    <w:rsid w:val="005B1A38"/>
    <w:rsid w:val="005B1AD9"/>
    <w:rsid w:val="005B1B9E"/>
    <w:rsid w:val="005B1EA7"/>
    <w:rsid w:val="005B2004"/>
    <w:rsid w:val="005B25BA"/>
    <w:rsid w:val="005B27DC"/>
    <w:rsid w:val="005B298C"/>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358"/>
    <w:rsid w:val="005B55F2"/>
    <w:rsid w:val="005B5D0D"/>
    <w:rsid w:val="005B6078"/>
    <w:rsid w:val="005B6086"/>
    <w:rsid w:val="005B62E4"/>
    <w:rsid w:val="005B643A"/>
    <w:rsid w:val="005B6554"/>
    <w:rsid w:val="005B6E35"/>
    <w:rsid w:val="005B7128"/>
    <w:rsid w:val="005B7173"/>
    <w:rsid w:val="005B7237"/>
    <w:rsid w:val="005B751D"/>
    <w:rsid w:val="005B7CE7"/>
    <w:rsid w:val="005B7DE5"/>
    <w:rsid w:val="005C007A"/>
    <w:rsid w:val="005C02BE"/>
    <w:rsid w:val="005C02DF"/>
    <w:rsid w:val="005C06ED"/>
    <w:rsid w:val="005C0AFC"/>
    <w:rsid w:val="005C0BF4"/>
    <w:rsid w:val="005C0E08"/>
    <w:rsid w:val="005C17A6"/>
    <w:rsid w:val="005C19E4"/>
    <w:rsid w:val="005C1B94"/>
    <w:rsid w:val="005C20B9"/>
    <w:rsid w:val="005C2260"/>
    <w:rsid w:val="005C2700"/>
    <w:rsid w:val="005C28B3"/>
    <w:rsid w:val="005C2916"/>
    <w:rsid w:val="005C3AB3"/>
    <w:rsid w:val="005C3D45"/>
    <w:rsid w:val="005C4859"/>
    <w:rsid w:val="005C48D9"/>
    <w:rsid w:val="005C4E13"/>
    <w:rsid w:val="005C50B9"/>
    <w:rsid w:val="005C5486"/>
    <w:rsid w:val="005C576B"/>
    <w:rsid w:val="005C582B"/>
    <w:rsid w:val="005C5914"/>
    <w:rsid w:val="005C5AEB"/>
    <w:rsid w:val="005C5CF2"/>
    <w:rsid w:val="005C5E67"/>
    <w:rsid w:val="005C64D7"/>
    <w:rsid w:val="005C65BF"/>
    <w:rsid w:val="005C65E3"/>
    <w:rsid w:val="005C69DA"/>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3FCA"/>
    <w:rsid w:val="005D4618"/>
    <w:rsid w:val="005D4807"/>
    <w:rsid w:val="005D491E"/>
    <w:rsid w:val="005D4B06"/>
    <w:rsid w:val="005D4E1F"/>
    <w:rsid w:val="005D4FCC"/>
    <w:rsid w:val="005D52F0"/>
    <w:rsid w:val="005D53C8"/>
    <w:rsid w:val="005D59D9"/>
    <w:rsid w:val="005D637A"/>
    <w:rsid w:val="005D649C"/>
    <w:rsid w:val="005D6EFD"/>
    <w:rsid w:val="005D732A"/>
    <w:rsid w:val="005D775F"/>
    <w:rsid w:val="005D7BA1"/>
    <w:rsid w:val="005D7EC4"/>
    <w:rsid w:val="005E0543"/>
    <w:rsid w:val="005E0573"/>
    <w:rsid w:val="005E0618"/>
    <w:rsid w:val="005E09F6"/>
    <w:rsid w:val="005E0AF5"/>
    <w:rsid w:val="005E106C"/>
    <w:rsid w:val="005E12C9"/>
    <w:rsid w:val="005E1348"/>
    <w:rsid w:val="005E1CEA"/>
    <w:rsid w:val="005E1E23"/>
    <w:rsid w:val="005E2077"/>
    <w:rsid w:val="005E22E3"/>
    <w:rsid w:val="005E25A4"/>
    <w:rsid w:val="005E2960"/>
    <w:rsid w:val="005E2C44"/>
    <w:rsid w:val="005E2C50"/>
    <w:rsid w:val="005E3052"/>
    <w:rsid w:val="005E30C1"/>
    <w:rsid w:val="005E30D3"/>
    <w:rsid w:val="005E38F6"/>
    <w:rsid w:val="005E3958"/>
    <w:rsid w:val="005E3E81"/>
    <w:rsid w:val="005E4B98"/>
    <w:rsid w:val="005E4DB9"/>
    <w:rsid w:val="005E4DEA"/>
    <w:rsid w:val="005E5931"/>
    <w:rsid w:val="005E5E71"/>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22E"/>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A9B"/>
    <w:rsid w:val="00601BCE"/>
    <w:rsid w:val="00601F4A"/>
    <w:rsid w:val="00602023"/>
    <w:rsid w:val="00602082"/>
    <w:rsid w:val="00602111"/>
    <w:rsid w:val="0060214F"/>
    <w:rsid w:val="006021C9"/>
    <w:rsid w:val="00602A58"/>
    <w:rsid w:val="00602E41"/>
    <w:rsid w:val="006032BB"/>
    <w:rsid w:val="0060368A"/>
    <w:rsid w:val="0060388C"/>
    <w:rsid w:val="00603D9B"/>
    <w:rsid w:val="00603F1F"/>
    <w:rsid w:val="00603F40"/>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0D5"/>
    <w:rsid w:val="00610186"/>
    <w:rsid w:val="00610198"/>
    <w:rsid w:val="00610807"/>
    <w:rsid w:val="006108AB"/>
    <w:rsid w:val="00610E46"/>
    <w:rsid w:val="00610EF0"/>
    <w:rsid w:val="006113DE"/>
    <w:rsid w:val="00611579"/>
    <w:rsid w:val="0061196C"/>
    <w:rsid w:val="0061223D"/>
    <w:rsid w:val="00612280"/>
    <w:rsid w:val="006125B0"/>
    <w:rsid w:val="006125BA"/>
    <w:rsid w:val="00612730"/>
    <w:rsid w:val="00612849"/>
    <w:rsid w:val="00612DC4"/>
    <w:rsid w:val="006135F7"/>
    <w:rsid w:val="00613739"/>
    <w:rsid w:val="006137DE"/>
    <w:rsid w:val="006137E3"/>
    <w:rsid w:val="0061381B"/>
    <w:rsid w:val="00613A0E"/>
    <w:rsid w:val="00613D1C"/>
    <w:rsid w:val="00614030"/>
    <w:rsid w:val="0061413E"/>
    <w:rsid w:val="006143C7"/>
    <w:rsid w:val="00614575"/>
    <w:rsid w:val="006156A2"/>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1D2"/>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0B3"/>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104"/>
    <w:rsid w:val="006262AB"/>
    <w:rsid w:val="006267BD"/>
    <w:rsid w:val="00626953"/>
    <w:rsid w:val="00627203"/>
    <w:rsid w:val="0062753C"/>
    <w:rsid w:val="00627A89"/>
    <w:rsid w:val="00627AFC"/>
    <w:rsid w:val="00627DCA"/>
    <w:rsid w:val="00627EA5"/>
    <w:rsid w:val="006300AC"/>
    <w:rsid w:val="0063079F"/>
    <w:rsid w:val="00630BAC"/>
    <w:rsid w:val="00630CB9"/>
    <w:rsid w:val="00630EAB"/>
    <w:rsid w:val="00630EDF"/>
    <w:rsid w:val="00631138"/>
    <w:rsid w:val="006311A5"/>
    <w:rsid w:val="006315A7"/>
    <w:rsid w:val="0063170F"/>
    <w:rsid w:val="00631747"/>
    <w:rsid w:val="00631762"/>
    <w:rsid w:val="006319E9"/>
    <w:rsid w:val="0063227B"/>
    <w:rsid w:val="00632287"/>
    <w:rsid w:val="00632722"/>
    <w:rsid w:val="00632766"/>
    <w:rsid w:val="0063281F"/>
    <w:rsid w:val="00632D80"/>
    <w:rsid w:val="00632E6F"/>
    <w:rsid w:val="0063329B"/>
    <w:rsid w:val="006332A1"/>
    <w:rsid w:val="0063351C"/>
    <w:rsid w:val="00633C54"/>
    <w:rsid w:val="00633E25"/>
    <w:rsid w:val="00634092"/>
    <w:rsid w:val="0063419F"/>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52C"/>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55"/>
    <w:rsid w:val="00651182"/>
    <w:rsid w:val="006515A2"/>
    <w:rsid w:val="00651656"/>
    <w:rsid w:val="00651773"/>
    <w:rsid w:val="00651A7C"/>
    <w:rsid w:val="00651F48"/>
    <w:rsid w:val="006520E2"/>
    <w:rsid w:val="0065211E"/>
    <w:rsid w:val="00652138"/>
    <w:rsid w:val="0065218A"/>
    <w:rsid w:val="006523A8"/>
    <w:rsid w:val="00652480"/>
    <w:rsid w:val="00652A08"/>
    <w:rsid w:val="00652AA5"/>
    <w:rsid w:val="00652B31"/>
    <w:rsid w:val="00652E8B"/>
    <w:rsid w:val="00652F5C"/>
    <w:rsid w:val="00653125"/>
    <w:rsid w:val="0065314E"/>
    <w:rsid w:val="00653488"/>
    <w:rsid w:val="006537A4"/>
    <w:rsid w:val="00653BB0"/>
    <w:rsid w:val="00653C4F"/>
    <w:rsid w:val="00653FE3"/>
    <w:rsid w:val="0065417E"/>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3C"/>
    <w:rsid w:val="00657143"/>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925"/>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C23"/>
    <w:rsid w:val="00672C53"/>
    <w:rsid w:val="00672C84"/>
    <w:rsid w:val="00672D88"/>
    <w:rsid w:val="00672F55"/>
    <w:rsid w:val="00673283"/>
    <w:rsid w:val="00673AB8"/>
    <w:rsid w:val="006741C0"/>
    <w:rsid w:val="0067499A"/>
    <w:rsid w:val="00674DA9"/>
    <w:rsid w:val="00675301"/>
    <w:rsid w:val="00675646"/>
    <w:rsid w:val="0067568F"/>
    <w:rsid w:val="00675C37"/>
    <w:rsid w:val="00676118"/>
    <w:rsid w:val="006764A9"/>
    <w:rsid w:val="00676982"/>
    <w:rsid w:val="00676BF8"/>
    <w:rsid w:val="00676E39"/>
    <w:rsid w:val="006774AB"/>
    <w:rsid w:val="006776AA"/>
    <w:rsid w:val="00677731"/>
    <w:rsid w:val="00677943"/>
    <w:rsid w:val="00677E9D"/>
    <w:rsid w:val="006806F3"/>
    <w:rsid w:val="0068078A"/>
    <w:rsid w:val="00680BF5"/>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3F91"/>
    <w:rsid w:val="00684088"/>
    <w:rsid w:val="00684247"/>
    <w:rsid w:val="00684440"/>
    <w:rsid w:val="00684952"/>
    <w:rsid w:val="00684D41"/>
    <w:rsid w:val="0068554D"/>
    <w:rsid w:val="00685605"/>
    <w:rsid w:val="00685940"/>
    <w:rsid w:val="00685A99"/>
    <w:rsid w:val="00685BBD"/>
    <w:rsid w:val="00685DA8"/>
    <w:rsid w:val="006869C9"/>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1F2F"/>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3FC1"/>
    <w:rsid w:val="00693FEE"/>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DE3"/>
    <w:rsid w:val="00697E87"/>
    <w:rsid w:val="00697F18"/>
    <w:rsid w:val="006A03F0"/>
    <w:rsid w:val="006A0AE7"/>
    <w:rsid w:val="006A1488"/>
    <w:rsid w:val="006A1576"/>
    <w:rsid w:val="006A204E"/>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64BC"/>
    <w:rsid w:val="006B7A80"/>
    <w:rsid w:val="006B7BCD"/>
    <w:rsid w:val="006B7C37"/>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F98"/>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940"/>
    <w:rsid w:val="006D6E57"/>
    <w:rsid w:val="006D6EEB"/>
    <w:rsid w:val="006D6EF4"/>
    <w:rsid w:val="006D7456"/>
    <w:rsid w:val="006D752B"/>
    <w:rsid w:val="006D78CD"/>
    <w:rsid w:val="006D78F9"/>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B1F"/>
    <w:rsid w:val="006E1D9F"/>
    <w:rsid w:val="006E1E00"/>
    <w:rsid w:val="006E1F47"/>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5F0"/>
    <w:rsid w:val="006E5622"/>
    <w:rsid w:val="006E56C3"/>
    <w:rsid w:val="006E593A"/>
    <w:rsid w:val="006E6038"/>
    <w:rsid w:val="006E6162"/>
    <w:rsid w:val="006E637F"/>
    <w:rsid w:val="006E6BC3"/>
    <w:rsid w:val="006E6BDE"/>
    <w:rsid w:val="006E6D46"/>
    <w:rsid w:val="006E6DE3"/>
    <w:rsid w:val="006E6E9F"/>
    <w:rsid w:val="006E6F3F"/>
    <w:rsid w:val="006E71CC"/>
    <w:rsid w:val="006E776B"/>
    <w:rsid w:val="006E7898"/>
    <w:rsid w:val="006E7916"/>
    <w:rsid w:val="006E7AD0"/>
    <w:rsid w:val="006F0235"/>
    <w:rsid w:val="006F0394"/>
    <w:rsid w:val="006F048B"/>
    <w:rsid w:val="006F0D8C"/>
    <w:rsid w:val="006F0FA1"/>
    <w:rsid w:val="006F1587"/>
    <w:rsid w:val="006F1621"/>
    <w:rsid w:val="006F1D75"/>
    <w:rsid w:val="006F21DC"/>
    <w:rsid w:val="006F22FB"/>
    <w:rsid w:val="006F2404"/>
    <w:rsid w:val="006F2407"/>
    <w:rsid w:val="006F2837"/>
    <w:rsid w:val="006F2944"/>
    <w:rsid w:val="006F2ECD"/>
    <w:rsid w:val="006F327E"/>
    <w:rsid w:val="006F333A"/>
    <w:rsid w:val="006F3564"/>
    <w:rsid w:val="006F36B6"/>
    <w:rsid w:val="006F38F2"/>
    <w:rsid w:val="006F390D"/>
    <w:rsid w:val="006F3B84"/>
    <w:rsid w:val="006F497F"/>
    <w:rsid w:val="006F4A1D"/>
    <w:rsid w:val="006F4AD2"/>
    <w:rsid w:val="006F4D4C"/>
    <w:rsid w:val="006F4F6C"/>
    <w:rsid w:val="006F51BE"/>
    <w:rsid w:val="006F52EA"/>
    <w:rsid w:val="006F5701"/>
    <w:rsid w:val="006F5776"/>
    <w:rsid w:val="006F57D4"/>
    <w:rsid w:val="006F5DD4"/>
    <w:rsid w:val="006F62AA"/>
    <w:rsid w:val="006F6514"/>
    <w:rsid w:val="006F65CF"/>
    <w:rsid w:val="006F6BAE"/>
    <w:rsid w:val="006F6CEC"/>
    <w:rsid w:val="006F70A1"/>
    <w:rsid w:val="006F74DC"/>
    <w:rsid w:val="006F799B"/>
    <w:rsid w:val="007002AF"/>
    <w:rsid w:val="007006CE"/>
    <w:rsid w:val="007008E1"/>
    <w:rsid w:val="0070110F"/>
    <w:rsid w:val="00701370"/>
    <w:rsid w:val="00701522"/>
    <w:rsid w:val="0070158A"/>
    <w:rsid w:val="007017D6"/>
    <w:rsid w:val="00701989"/>
    <w:rsid w:val="00701D34"/>
    <w:rsid w:val="00701D6D"/>
    <w:rsid w:val="00701DA7"/>
    <w:rsid w:val="00702110"/>
    <w:rsid w:val="007027A3"/>
    <w:rsid w:val="00702948"/>
    <w:rsid w:val="0070316E"/>
    <w:rsid w:val="0070378E"/>
    <w:rsid w:val="007037C6"/>
    <w:rsid w:val="00703ACD"/>
    <w:rsid w:val="00703B0E"/>
    <w:rsid w:val="00703BBD"/>
    <w:rsid w:val="00703FB6"/>
    <w:rsid w:val="007047BA"/>
    <w:rsid w:val="0070485F"/>
    <w:rsid w:val="007048C6"/>
    <w:rsid w:val="00704A53"/>
    <w:rsid w:val="00704BB6"/>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0B9"/>
    <w:rsid w:val="007076FC"/>
    <w:rsid w:val="00710051"/>
    <w:rsid w:val="0071053A"/>
    <w:rsid w:val="00710540"/>
    <w:rsid w:val="007105AE"/>
    <w:rsid w:val="00710B0B"/>
    <w:rsid w:val="00710D23"/>
    <w:rsid w:val="00710DB7"/>
    <w:rsid w:val="00710ECC"/>
    <w:rsid w:val="00710FC7"/>
    <w:rsid w:val="0071104F"/>
    <w:rsid w:val="0071160C"/>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897"/>
    <w:rsid w:val="00726B1A"/>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7DC"/>
    <w:rsid w:val="0074092A"/>
    <w:rsid w:val="00740C60"/>
    <w:rsid w:val="00740D4F"/>
    <w:rsid w:val="00740E30"/>
    <w:rsid w:val="007412B0"/>
    <w:rsid w:val="00741662"/>
    <w:rsid w:val="00741C45"/>
    <w:rsid w:val="00741E58"/>
    <w:rsid w:val="007422C9"/>
    <w:rsid w:val="007424EC"/>
    <w:rsid w:val="0074278F"/>
    <w:rsid w:val="00742C86"/>
    <w:rsid w:val="007446C4"/>
    <w:rsid w:val="00744B07"/>
    <w:rsid w:val="00744BB3"/>
    <w:rsid w:val="00744C0E"/>
    <w:rsid w:val="00744D87"/>
    <w:rsid w:val="0074512A"/>
    <w:rsid w:val="00745268"/>
    <w:rsid w:val="00745480"/>
    <w:rsid w:val="00745677"/>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5CD"/>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90"/>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35B"/>
    <w:rsid w:val="00775714"/>
    <w:rsid w:val="00775864"/>
    <w:rsid w:val="00775D46"/>
    <w:rsid w:val="007761B3"/>
    <w:rsid w:val="0077671B"/>
    <w:rsid w:val="007767D0"/>
    <w:rsid w:val="00776939"/>
    <w:rsid w:val="00776CC8"/>
    <w:rsid w:val="00776CEC"/>
    <w:rsid w:val="00776F95"/>
    <w:rsid w:val="00777093"/>
    <w:rsid w:val="007775F5"/>
    <w:rsid w:val="00777A45"/>
    <w:rsid w:val="00777AF0"/>
    <w:rsid w:val="0078020C"/>
    <w:rsid w:val="00780452"/>
    <w:rsid w:val="00780610"/>
    <w:rsid w:val="007806AF"/>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A22"/>
    <w:rsid w:val="00784C74"/>
    <w:rsid w:val="00784E80"/>
    <w:rsid w:val="00785103"/>
    <w:rsid w:val="00785C61"/>
    <w:rsid w:val="00785DA8"/>
    <w:rsid w:val="00785F45"/>
    <w:rsid w:val="00786130"/>
    <w:rsid w:val="007864A2"/>
    <w:rsid w:val="00786813"/>
    <w:rsid w:val="00786F04"/>
    <w:rsid w:val="00787035"/>
    <w:rsid w:val="0078757D"/>
    <w:rsid w:val="007878A8"/>
    <w:rsid w:val="00787DF8"/>
    <w:rsid w:val="00787E9B"/>
    <w:rsid w:val="007907D1"/>
    <w:rsid w:val="007907F1"/>
    <w:rsid w:val="00790E52"/>
    <w:rsid w:val="00790FA3"/>
    <w:rsid w:val="00791274"/>
    <w:rsid w:val="007916EF"/>
    <w:rsid w:val="007919E5"/>
    <w:rsid w:val="00791C1B"/>
    <w:rsid w:val="00791C7D"/>
    <w:rsid w:val="00791CE5"/>
    <w:rsid w:val="00791D17"/>
    <w:rsid w:val="00791FF0"/>
    <w:rsid w:val="00792528"/>
    <w:rsid w:val="00792867"/>
    <w:rsid w:val="00792898"/>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7C6"/>
    <w:rsid w:val="007958FA"/>
    <w:rsid w:val="00795A28"/>
    <w:rsid w:val="00795D46"/>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6C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A6C"/>
    <w:rsid w:val="007B3E14"/>
    <w:rsid w:val="007B42A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549"/>
    <w:rsid w:val="007D6916"/>
    <w:rsid w:val="007D6A3F"/>
    <w:rsid w:val="007D6ABB"/>
    <w:rsid w:val="007D6D82"/>
    <w:rsid w:val="007D71A6"/>
    <w:rsid w:val="007D73B0"/>
    <w:rsid w:val="007D7516"/>
    <w:rsid w:val="007D758B"/>
    <w:rsid w:val="007D76EA"/>
    <w:rsid w:val="007D7810"/>
    <w:rsid w:val="007D7CC4"/>
    <w:rsid w:val="007D7D00"/>
    <w:rsid w:val="007D7ED0"/>
    <w:rsid w:val="007E0034"/>
    <w:rsid w:val="007E004E"/>
    <w:rsid w:val="007E004F"/>
    <w:rsid w:val="007E0919"/>
    <w:rsid w:val="007E0BD2"/>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56"/>
    <w:rsid w:val="007E50D9"/>
    <w:rsid w:val="007E534C"/>
    <w:rsid w:val="007E5406"/>
    <w:rsid w:val="007E5469"/>
    <w:rsid w:val="007E55B9"/>
    <w:rsid w:val="007E55F7"/>
    <w:rsid w:val="007E5610"/>
    <w:rsid w:val="007E59A2"/>
    <w:rsid w:val="007E5AFC"/>
    <w:rsid w:val="007E5CDB"/>
    <w:rsid w:val="007E5F4A"/>
    <w:rsid w:val="007E5F4B"/>
    <w:rsid w:val="007E60D7"/>
    <w:rsid w:val="007E6230"/>
    <w:rsid w:val="007E6500"/>
    <w:rsid w:val="007E6CB4"/>
    <w:rsid w:val="007E7140"/>
    <w:rsid w:val="007E78D9"/>
    <w:rsid w:val="007E7A84"/>
    <w:rsid w:val="007E7FD8"/>
    <w:rsid w:val="007F006F"/>
    <w:rsid w:val="007F05FB"/>
    <w:rsid w:val="007F06D1"/>
    <w:rsid w:val="007F0805"/>
    <w:rsid w:val="007F0844"/>
    <w:rsid w:val="007F08F9"/>
    <w:rsid w:val="007F0ADE"/>
    <w:rsid w:val="007F0CD4"/>
    <w:rsid w:val="007F0CF1"/>
    <w:rsid w:val="007F11EE"/>
    <w:rsid w:val="007F12C4"/>
    <w:rsid w:val="007F16D8"/>
    <w:rsid w:val="007F1987"/>
    <w:rsid w:val="007F1A3D"/>
    <w:rsid w:val="007F1E74"/>
    <w:rsid w:val="007F201B"/>
    <w:rsid w:val="007F220A"/>
    <w:rsid w:val="007F2341"/>
    <w:rsid w:val="007F2481"/>
    <w:rsid w:val="007F29D9"/>
    <w:rsid w:val="007F2AF5"/>
    <w:rsid w:val="007F3104"/>
    <w:rsid w:val="007F38D8"/>
    <w:rsid w:val="007F3A85"/>
    <w:rsid w:val="007F3E9E"/>
    <w:rsid w:val="007F43B6"/>
    <w:rsid w:val="007F48B0"/>
    <w:rsid w:val="007F4C86"/>
    <w:rsid w:val="007F5072"/>
    <w:rsid w:val="007F530A"/>
    <w:rsid w:val="007F5610"/>
    <w:rsid w:val="007F5776"/>
    <w:rsid w:val="007F5811"/>
    <w:rsid w:val="007F59B7"/>
    <w:rsid w:val="007F5BB4"/>
    <w:rsid w:val="007F5CD2"/>
    <w:rsid w:val="007F5FAF"/>
    <w:rsid w:val="007F5FD2"/>
    <w:rsid w:val="007F5FF4"/>
    <w:rsid w:val="007F6336"/>
    <w:rsid w:val="007F65A2"/>
    <w:rsid w:val="007F6777"/>
    <w:rsid w:val="007F6E65"/>
    <w:rsid w:val="007F6F01"/>
    <w:rsid w:val="007F7133"/>
    <w:rsid w:val="007F7271"/>
    <w:rsid w:val="007F74E4"/>
    <w:rsid w:val="007F770B"/>
    <w:rsid w:val="007F77AE"/>
    <w:rsid w:val="007F7936"/>
    <w:rsid w:val="007F7F88"/>
    <w:rsid w:val="007F7FB6"/>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0A"/>
    <w:rsid w:val="008047E7"/>
    <w:rsid w:val="00804BE4"/>
    <w:rsid w:val="0080512F"/>
    <w:rsid w:val="00805220"/>
    <w:rsid w:val="008055B4"/>
    <w:rsid w:val="0080575D"/>
    <w:rsid w:val="0080590A"/>
    <w:rsid w:val="00805ED6"/>
    <w:rsid w:val="00805FD6"/>
    <w:rsid w:val="00806039"/>
    <w:rsid w:val="0080613A"/>
    <w:rsid w:val="0080618C"/>
    <w:rsid w:val="00806386"/>
    <w:rsid w:val="0080688C"/>
    <w:rsid w:val="008068E8"/>
    <w:rsid w:val="0080699D"/>
    <w:rsid w:val="008069DB"/>
    <w:rsid w:val="00806C4B"/>
    <w:rsid w:val="00806ED0"/>
    <w:rsid w:val="00806F89"/>
    <w:rsid w:val="00806FB6"/>
    <w:rsid w:val="008071C2"/>
    <w:rsid w:val="00807240"/>
    <w:rsid w:val="008073D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385"/>
    <w:rsid w:val="00813487"/>
    <w:rsid w:val="0081370A"/>
    <w:rsid w:val="00813840"/>
    <w:rsid w:val="00813A37"/>
    <w:rsid w:val="00813CD0"/>
    <w:rsid w:val="00813E5F"/>
    <w:rsid w:val="00813F40"/>
    <w:rsid w:val="00814339"/>
    <w:rsid w:val="00814A1D"/>
    <w:rsid w:val="00814A4A"/>
    <w:rsid w:val="00814BFE"/>
    <w:rsid w:val="008150C3"/>
    <w:rsid w:val="00815347"/>
    <w:rsid w:val="00815491"/>
    <w:rsid w:val="00815B5B"/>
    <w:rsid w:val="00815C44"/>
    <w:rsid w:val="00815D01"/>
    <w:rsid w:val="008161CC"/>
    <w:rsid w:val="00816443"/>
    <w:rsid w:val="0081684B"/>
    <w:rsid w:val="00816A54"/>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4E8A"/>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0A18"/>
    <w:rsid w:val="0083114E"/>
    <w:rsid w:val="00831934"/>
    <w:rsid w:val="00831C84"/>
    <w:rsid w:val="00831CC2"/>
    <w:rsid w:val="00831F79"/>
    <w:rsid w:val="008320CF"/>
    <w:rsid w:val="00832353"/>
    <w:rsid w:val="00832789"/>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61"/>
    <w:rsid w:val="00837A79"/>
    <w:rsid w:val="00837B06"/>
    <w:rsid w:val="00837BFB"/>
    <w:rsid w:val="00837CB5"/>
    <w:rsid w:val="0084031E"/>
    <w:rsid w:val="0084039B"/>
    <w:rsid w:val="008406A4"/>
    <w:rsid w:val="008419DF"/>
    <w:rsid w:val="00841B5C"/>
    <w:rsid w:val="00841E3D"/>
    <w:rsid w:val="00841E50"/>
    <w:rsid w:val="008421BC"/>
    <w:rsid w:val="008423C6"/>
    <w:rsid w:val="00842508"/>
    <w:rsid w:val="00842575"/>
    <w:rsid w:val="00842775"/>
    <w:rsid w:val="008429DB"/>
    <w:rsid w:val="00842A07"/>
    <w:rsid w:val="00842BEC"/>
    <w:rsid w:val="008434CC"/>
    <w:rsid w:val="00843ACF"/>
    <w:rsid w:val="0084407D"/>
    <w:rsid w:val="0084410B"/>
    <w:rsid w:val="008443E3"/>
    <w:rsid w:val="0084454D"/>
    <w:rsid w:val="00844664"/>
    <w:rsid w:val="008452A9"/>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3B6"/>
    <w:rsid w:val="0085456A"/>
    <w:rsid w:val="008553D7"/>
    <w:rsid w:val="008556BD"/>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2D66"/>
    <w:rsid w:val="00863279"/>
    <w:rsid w:val="00863495"/>
    <w:rsid w:val="008637AB"/>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550"/>
    <w:rsid w:val="0086779A"/>
    <w:rsid w:val="00867B71"/>
    <w:rsid w:val="00867DF7"/>
    <w:rsid w:val="00867F70"/>
    <w:rsid w:val="00870439"/>
    <w:rsid w:val="0087068B"/>
    <w:rsid w:val="00870986"/>
    <w:rsid w:val="00870CDF"/>
    <w:rsid w:val="00871236"/>
    <w:rsid w:val="008716CE"/>
    <w:rsid w:val="00871D4D"/>
    <w:rsid w:val="00871D8E"/>
    <w:rsid w:val="00872263"/>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4077"/>
    <w:rsid w:val="0087419D"/>
    <w:rsid w:val="008746AB"/>
    <w:rsid w:val="00875138"/>
    <w:rsid w:val="008754B4"/>
    <w:rsid w:val="0087555B"/>
    <w:rsid w:val="0087558B"/>
    <w:rsid w:val="00875A38"/>
    <w:rsid w:val="00875EEC"/>
    <w:rsid w:val="00875FE2"/>
    <w:rsid w:val="00876065"/>
    <w:rsid w:val="00876111"/>
    <w:rsid w:val="008762FE"/>
    <w:rsid w:val="008766D5"/>
    <w:rsid w:val="00876EB6"/>
    <w:rsid w:val="008771D9"/>
    <w:rsid w:val="00877258"/>
    <w:rsid w:val="00877630"/>
    <w:rsid w:val="008777D9"/>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58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6E87"/>
    <w:rsid w:val="0088780A"/>
    <w:rsid w:val="00887A64"/>
    <w:rsid w:val="00887B0E"/>
    <w:rsid w:val="00887B79"/>
    <w:rsid w:val="00887CD5"/>
    <w:rsid w:val="00890CE1"/>
    <w:rsid w:val="00890D2C"/>
    <w:rsid w:val="008912FF"/>
    <w:rsid w:val="008913B5"/>
    <w:rsid w:val="008913BB"/>
    <w:rsid w:val="00891420"/>
    <w:rsid w:val="008914A5"/>
    <w:rsid w:val="008914D3"/>
    <w:rsid w:val="008919EC"/>
    <w:rsid w:val="008923F4"/>
    <w:rsid w:val="00892953"/>
    <w:rsid w:val="00892D0A"/>
    <w:rsid w:val="00892D4E"/>
    <w:rsid w:val="00893042"/>
    <w:rsid w:val="008930BA"/>
    <w:rsid w:val="0089315D"/>
    <w:rsid w:val="008934E0"/>
    <w:rsid w:val="00893641"/>
    <w:rsid w:val="008939C9"/>
    <w:rsid w:val="00894026"/>
    <w:rsid w:val="008940C4"/>
    <w:rsid w:val="008942E6"/>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97DDE"/>
    <w:rsid w:val="008A0003"/>
    <w:rsid w:val="008A0697"/>
    <w:rsid w:val="008A0943"/>
    <w:rsid w:val="008A122D"/>
    <w:rsid w:val="008A1270"/>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5B52"/>
    <w:rsid w:val="008B607F"/>
    <w:rsid w:val="008B63DB"/>
    <w:rsid w:val="008B6407"/>
    <w:rsid w:val="008B651A"/>
    <w:rsid w:val="008B6856"/>
    <w:rsid w:val="008B68FB"/>
    <w:rsid w:val="008B6AB2"/>
    <w:rsid w:val="008B6BEB"/>
    <w:rsid w:val="008B6D0E"/>
    <w:rsid w:val="008B706F"/>
    <w:rsid w:val="008B70F1"/>
    <w:rsid w:val="008B77A4"/>
    <w:rsid w:val="008B7D3C"/>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80B"/>
    <w:rsid w:val="008D2AE7"/>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1DE"/>
    <w:rsid w:val="008D73F0"/>
    <w:rsid w:val="008D7513"/>
    <w:rsid w:val="008D7800"/>
    <w:rsid w:val="008D7948"/>
    <w:rsid w:val="008D7FFB"/>
    <w:rsid w:val="008E0057"/>
    <w:rsid w:val="008E00D2"/>
    <w:rsid w:val="008E024D"/>
    <w:rsid w:val="008E02BB"/>
    <w:rsid w:val="008E02E5"/>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BA8"/>
    <w:rsid w:val="008F2C20"/>
    <w:rsid w:val="008F2DE8"/>
    <w:rsid w:val="008F3151"/>
    <w:rsid w:val="008F34B5"/>
    <w:rsid w:val="008F364A"/>
    <w:rsid w:val="008F3677"/>
    <w:rsid w:val="008F379C"/>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DE3"/>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5F6"/>
    <w:rsid w:val="0091486E"/>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6D"/>
    <w:rsid w:val="009232F5"/>
    <w:rsid w:val="0092342E"/>
    <w:rsid w:val="009234BB"/>
    <w:rsid w:val="009236DD"/>
    <w:rsid w:val="00923AEA"/>
    <w:rsid w:val="00923E5A"/>
    <w:rsid w:val="00923E65"/>
    <w:rsid w:val="009241CD"/>
    <w:rsid w:val="009243AC"/>
    <w:rsid w:val="00924451"/>
    <w:rsid w:val="009244D6"/>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489"/>
    <w:rsid w:val="009325D3"/>
    <w:rsid w:val="009326EC"/>
    <w:rsid w:val="00932831"/>
    <w:rsid w:val="00932CF3"/>
    <w:rsid w:val="00932E5F"/>
    <w:rsid w:val="0093343E"/>
    <w:rsid w:val="0093368D"/>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58C"/>
    <w:rsid w:val="009438B5"/>
    <w:rsid w:val="0094392F"/>
    <w:rsid w:val="00943DD6"/>
    <w:rsid w:val="00944319"/>
    <w:rsid w:val="009444E9"/>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FAD"/>
    <w:rsid w:val="009470FC"/>
    <w:rsid w:val="009473B9"/>
    <w:rsid w:val="0094741D"/>
    <w:rsid w:val="0094755F"/>
    <w:rsid w:val="00947581"/>
    <w:rsid w:val="00947A1A"/>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A8"/>
    <w:rsid w:val="00954A4D"/>
    <w:rsid w:val="00955345"/>
    <w:rsid w:val="00955CE6"/>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1FD"/>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4E3E"/>
    <w:rsid w:val="009650B4"/>
    <w:rsid w:val="0096516E"/>
    <w:rsid w:val="0096523F"/>
    <w:rsid w:val="00965453"/>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4CD3"/>
    <w:rsid w:val="00975001"/>
    <w:rsid w:val="0097537D"/>
    <w:rsid w:val="009753CB"/>
    <w:rsid w:val="00975666"/>
    <w:rsid w:val="00975831"/>
    <w:rsid w:val="0097594A"/>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8BB"/>
    <w:rsid w:val="009828BE"/>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5"/>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4D7"/>
    <w:rsid w:val="0099360E"/>
    <w:rsid w:val="009936CA"/>
    <w:rsid w:val="009939A8"/>
    <w:rsid w:val="00994692"/>
    <w:rsid w:val="00994744"/>
    <w:rsid w:val="00994A11"/>
    <w:rsid w:val="00994A2F"/>
    <w:rsid w:val="00994B86"/>
    <w:rsid w:val="00994B90"/>
    <w:rsid w:val="00994C1D"/>
    <w:rsid w:val="00994CD2"/>
    <w:rsid w:val="00994D8C"/>
    <w:rsid w:val="009951FE"/>
    <w:rsid w:val="009953B8"/>
    <w:rsid w:val="0099573A"/>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3B4"/>
    <w:rsid w:val="009A54CB"/>
    <w:rsid w:val="009A5549"/>
    <w:rsid w:val="009A556E"/>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AEB"/>
    <w:rsid w:val="009B4C09"/>
    <w:rsid w:val="009B4C9D"/>
    <w:rsid w:val="009B4E26"/>
    <w:rsid w:val="009B4EA0"/>
    <w:rsid w:val="009B5500"/>
    <w:rsid w:val="009B56D2"/>
    <w:rsid w:val="009B5BEE"/>
    <w:rsid w:val="009B5DA8"/>
    <w:rsid w:val="009B5E78"/>
    <w:rsid w:val="009B62C9"/>
    <w:rsid w:val="009B665B"/>
    <w:rsid w:val="009B6674"/>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2F75"/>
    <w:rsid w:val="009C347A"/>
    <w:rsid w:val="009C3544"/>
    <w:rsid w:val="009C3C81"/>
    <w:rsid w:val="009C3D89"/>
    <w:rsid w:val="009C41A7"/>
    <w:rsid w:val="009C43F3"/>
    <w:rsid w:val="009C4A98"/>
    <w:rsid w:val="009C4C48"/>
    <w:rsid w:val="009C50E8"/>
    <w:rsid w:val="009C5645"/>
    <w:rsid w:val="009C56C6"/>
    <w:rsid w:val="009C570A"/>
    <w:rsid w:val="009C5E8B"/>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840"/>
    <w:rsid w:val="009D0B22"/>
    <w:rsid w:val="009D0C30"/>
    <w:rsid w:val="009D127E"/>
    <w:rsid w:val="009D1467"/>
    <w:rsid w:val="009D18D5"/>
    <w:rsid w:val="009D1B12"/>
    <w:rsid w:val="009D1BE2"/>
    <w:rsid w:val="009D1EAC"/>
    <w:rsid w:val="009D23DE"/>
    <w:rsid w:val="009D23E2"/>
    <w:rsid w:val="009D25EC"/>
    <w:rsid w:val="009D2654"/>
    <w:rsid w:val="009D28C0"/>
    <w:rsid w:val="009D2A33"/>
    <w:rsid w:val="009D2D1F"/>
    <w:rsid w:val="009D2E59"/>
    <w:rsid w:val="009D3087"/>
    <w:rsid w:val="009D33EF"/>
    <w:rsid w:val="009D36F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E55"/>
    <w:rsid w:val="009D7EBD"/>
    <w:rsid w:val="009D7F11"/>
    <w:rsid w:val="009E172A"/>
    <w:rsid w:val="009E1DE1"/>
    <w:rsid w:val="009E2193"/>
    <w:rsid w:val="009E2C3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479"/>
    <w:rsid w:val="009F072A"/>
    <w:rsid w:val="009F08D1"/>
    <w:rsid w:val="009F0CD1"/>
    <w:rsid w:val="009F1082"/>
    <w:rsid w:val="009F1269"/>
    <w:rsid w:val="009F1D17"/>
    <w:rsid w:val="009F20AB"/>
    <w:rsid w:val="009F211C"/>
    <w:rsid w:val="009F2143"/>
    <w:rsid w:val="009F2148"/>
    <w:rsid w:val="009F250E"/>
    <w:rsid w:val="009F25A4"/>
    <w:rsid w:val="009F27BA"/>
    <w:rsid w:val="009F28AB"/>
    <w:rsid w:val="009F2955"/>
    <w:rsid w:val="009F2A15"/>
    <w:rsid w:val="009F2D68"/>
    <w:rsid w:val="009F2E98"/>
    <w:rsid w:val="009F2EBD"/>
    <w:rsid w:val="009F316A"/>
    <w:rsid w:val="009F33AD"/>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10E"/>
    <w:rsid w:val="00A027A1"/>
    <w:rsid w:val="00A02A9A"/>
    <w:rsid w:val="00A02E2F"/>
    <w:rsid w:val="00A02F7B"/>
    <w:rsid w:val="00A0335D"/>
    <w:rsid w:val="00A034C1"/>
    <w:rsid w:val="00A0393B"/>
    <w:rsid w:val="00A0401A"/>
    <w:rsid w:val="00A044C6"/>
    <w:rsid w:val="00A04900"/>
    <w:rsid w:val="00A04A0D"/>
    <w:rsid w:val="00A04C2B"/>
    <w:rsid w:val="00A04C78"/>
    <w:rsid w:val="00A04EF7"/>
    <w:rsid w:val="00A04FFF"/>
    <w:rsid w:val="00A0513C"/>
    <w:rsid w:val="00A0544C"/>
    <w:rsid w:val="00A05473"/>
    <w:rsid w:val="00A054DF"/>
    <w:rsid w:val="00A054ED"/>
    <w:rsid w:val="00A05616"/>
    <w:rsid w:val="00A05910"/>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0DA"/>
    <w:rsid w:val="00A1425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DFA"/>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DA"/>
    <w:rsid w:val="00A26686"/>
    <w:rsid w:val="00A26B8F"/>
    <w:rsid w:val="00A26B9B"/>
    <w:rsid w:val="00A26CAD"/>
    <w:rsid w:val="00A26D9F"/>
    <w:rsid w:val="00A273EB"/>
    <w:rsid w:val="00A274A8"/>
    <w:rsid w:val="00A27E70"/>
    <w:rsid w:val="00A300F6"/>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5D8"/>
    <w:rsid w:val="00A33B0A"/>
    <w:rsid w:val="00A33D44"/>
    <w:rsid w:val="00A33DD6"/>
    <w:rsid w:val="00A34551"/>
    <w:rsid w:val="00A34BBE"/>
    <w:rsid w:val="00A34CF1"/>
    <w:rsid w:val="00A35361"/>
    <w:rsid w:val="00A3542A"/>
    <w:rsid w:val="00A35ADC"/>
    <w:rsid w:val="00A35C6F"/>
    <w:rsid w:val="00A35E89"/>
    <w:rsid w:val="00A35F68"/>
    <w:rsid w:val="00A360B3"/>
    <w:rsid w:val="00A361A6"/>
    <w:rsid w:val="00A362AD"/>
    <w:rsid w:val="00A36D02"/>
    <w:rsid w:val="00A36E27"/>
    <w:rsid w:val="00A36EE6"/>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5BF"/>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519"/>
    <w:rsid w:val="00A475E8"/>
    <w:rsid w:val="00A4764A"/>
    <w:rsid w:val="00A47892"/>
    <w:rsid w:val="00A47908"/>
    <w:rsid w:val="00A47CC4"/>
    <w:rsid w:val="00A47CEC"/>
    <w:rsid w:val="00A47E70"/>
    <w:rsid w:val="00A5029E"/>
    <w:rsid w:val="00A5047F"/>
    <w:rsid w:val="00A504A7"/>
    <w:rsid w:val="00A50A99"/>
    <w:rsid w:val="00A50E7E"/>
    <w:rsid w:val="00A51BA1"/>
    <w:rsid w:val="00A51D13"/>
    <w:rsid w:val="00A51D6D"/>
    <w:rsid w:val="00A51DB5"/>
    <w:rsid w:val="00A51F1F"/>
    <w:rsid w:val="00A51F8D"/>
    <w:rsid w:val="00A522C0"/>
    <w:rsid w:val="00A5232F"/>
    <w:rsid w:val="00A52689"/>
    <w:rsid w:val="00A52D00"/>
    <w:rsid w:val="00A530B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710"/>
    <w:rsid w:val="00A63A04"/>
    <w:rsid w:val="00A64915"/>
    <w:rsid w:val="00A64A66"/>
    <w:rsid w:val="00A64C7E"/>
    <w:rsid w:val="00A64E3D"/>
    <w:rsid w:val="00A64F54"/>
    <w:rsid w:val="00A65082"/>
    <w:rsid w:val="00A655C9"/>
    <w:rsid w:val="00A65681"/>
    <w:rsid w:val="00A65AF5"/>
    <w:rsid w:val="00A65B59"/>
    <w:rsid w:val="00A65C06"/>
    <w:rsid w:val="00A65D63"/>
    <w:rsid w:val="00A66761"/>
    <w:rsid w:val="00A66EE5"/>
    <w:rsid w:val="00A671CF"/>
    <w:rsid w:val="00A673F7"/>
    <w:rsid w:val="00A6795C"/>
    <w:rsid w:val="00A67960"/>
    <w:rsid w:val="00A67965"/>
    <w:rsid w:val="00A67AD6"/>
    <w:rsid w:val="00A70954"/>
    <w:rsid w:val="00A70BC8"/>
    <w:rsid w:val="00A70C00"/>
    <w:rsid w:val="00A70E95"/>
    <w:rsid w:val="00A7103D"/>
    <w:rsid w:val="00A710BD"/>
    <w:rsid w:val="00A710FD"/>
    <w:rsid w:val="00A711C1"/>
    <w:rsid w:val="00A71708"/>
    <w:rsid w:val="00A71B0B"/>
    <w:rsid w:val="00A7252D"/>
    <w:rsid w:val="00A72BBE"/>
    <w:rsid w:val="00A72C32"/>
    <w:rsid w:val="00A72DD5"/>
    <w:rsid w:val="00A732CE"/>
    <w:rsid w:val="00A73436"/>
    <w:rsid w:val="00A73C67"/>
    <w:rsid w:val="00A73D48"/>
    <w:rsid w:val="00A73D91"/>
    <w:rsid w:val="00A74423"/>
    <w:rsid w:val="00A7482D"/>
    <w:rsid w:val="00A7489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67"/>
    <w:rsid w:val="00A85E8F"/>
    <w:rsid w:val="00A8679C"/>
    <w:rsid w:val="00A867E5"/>
    <w:rsid w:val="00A8683F"/>
    <w:rsid w:val="00A86A45"/>
    <w:rsid w:val="00A86BB5"/>
    <w:rsid w:val="00A86BE2"/>
    <w:rsid w:val="00A86F6F"/>
    <w:rsid w:val="00A875AF"/>
    <w:rsid w:val="00A875FF"/>
    <w:rsid w:val="00A8764C"/>
    <w:rsid w:val="00A87C0D"/>
    <w:rsid w:val="00A9012E"/>
    <w:rsid w:val="00A90149"/>
    <w:rsid w:val="00A9123F"/>
    <w:rsid w:val="00A916B8"/>
    <w:rsid w:val="00A91B30"/>
    <w:rsid w:val="00A91B57"/>
    <w:rsid w:val="00A91E0A"/>
    <w:rsid w:val="00A92008"/>
    <w:rsid w:val="00A92047"/>
    <w:rsid w:val="00A92535"/>
    <w:rsid w:val="00A92841"/>
    <w:rsid w:val="00A92BA4"/>
    <w:rsid w:val="00A9323F"/>
    <w:rsid w:val="00A934E5"/>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913"/>
    <w:rsid w:val="00AB3D79"/>
    <w:rsid w:val="00AB4290"/>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1DE"/>
    <w:rsid w:val="00AC0DA0"/>
    <w:rsid w:val="00AC0F76"/>
    <w:rsid w:val="00AC14B6"/>
    <w:rsid w:val="00AC170B"/>
    <w:rsid w:val="00AC197B"/>
    <w:rsid w:val="00AC1EAA"/>
    <w:rsid w:val="00AC1EBF"/>
    <w:rsid w:val="00AC1FDE"/>
    <w:rsid w:val="00AC207E"/>
    <w:rsid w:val="00AC26D3"/>
    <w:rsid w:val="00AC28F8"/>
    <w:rsid w:val="00AC2A55"/>
    <w:rsid w:val="00AC2E58"/>
    <w:rsid w:val="00AC3735"/>
    <w:rsid w:val="00AC3CBB"/>
    <w:rsid w:val="00AC41F6"/>
    <w:rsid w:val="00AC45C1"/>
    <w:rsid w:val="00AC463D"/>
    <w:rsid w:val="00AC47E9"/>
    <w:rsid w:val="00AC49E1"/>
    <w:rsid w:val="00AC4A40"/>
    <w:rsid w:val="00AC4C4A"/>
    <w:rsid w:val="00AC4D5C"/>
    <w:rsid w:val="00AC4F1E"/>
    <w:rsid w:val="00AC530D"/>
    <w:rsid w:val="00AC5B95"/>
    <w:rsid w:val="00AC5EDD"/>
    <w:rsid w:val="00AC5FC6"/>
    <w:rsid w:val="00AC60F2"/>
    <w:rsid w:val="00AC617C"/>
    <w:rsid w:val="00AC61AD"/>
    <w:rsid w:val="00AC6352"/>
    <w:rsid w:val="00AC6441"/>
    <w:rsid w:val="00AC6476"/>
    <w:rsid w:val="00AC6479"/>
    <w:rsid w:val="00AC66D2"/>
    <w:rsid w:val="00AC682A"/>
    <w:rsid w:val="00AC6A31"/>
    <w:rsid w:val="00AC6AFD"/>
    <w:rsid w:val="00AC6C5D"/>
    <w:rsid w:val="00AC71B2"/>
    <w:rsid w:val="00AC7362"/>
    <w:rsid w:val="00AC79D2"/>
    <w:rsid w:val="00AC7AAD"/>
    <w:rsid w:val="00AC7DF5"/>
    <w:rsid w:val="00AC7EE6"/>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86F"/>
    <w:rsid w:val="00AD2EE7"/>
    <w:rsid w:val="00AD2FE9"/>
    <w:rsid w:val="00AD3201"/>
    <w:rsid w:val="00AD3A0A"/>
    <w:rsid w:val="00AD3A11"/>
    <w:rsid w:val="00AD3A82"/>
    <w:rsid w:val="00AD3EEC"/>
    <w:rsid w:val="00AD3F8B"/>
    <w:rsid w:val="00AD4538"/>
    <w:rsid w:val="00AD4539"/>
    <w:rsid w:val="00AD4573"/>
    <w:rsid w:val="00AD47CA"/>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6E63"/>
    <w:rsid w:val="00AD743E"/>
    <w:rsid w:val="00AD7593"/>
    <w:rsid w:val="00AD75A9"/>
    <w:rsid w:val="00AD77CB"/>
    <w:rsid w:val="00AD7ACB"/>
    <w:rsid w:val="00AD7F5A"/>
    <w:rsid w:val="00AE013E"/>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646"/>
    <w:rsid w:val="00AE37CD"/>
    <w:rsid w:val="00AE3D2B"/>
    <w:rsid w:val="00AE3F9D"/>
    <w:rsid w:val="00AE4061"/>
    <w:rsid w:val="00AE43ED"/>
    <w:rsid w:val="00AE445A"/>
    <w:rsid w:val="00AE523D"/>
    <w:rsid w:val="00AE52F8"/>
    <w:rsid w:val="00AE55F6"/>
    <w:rsid w:val="00AE579D"/>
    <w:rsid w:val="00AE5A5D"/>
    <w:rsid w:val="00AE5CBA"/>
    <w:rsid w:val="00AE6186"/>
    <w:rsid w:val="00AE7499"/>
    <w:rsid w:val="00AE74FA"/>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27A"/>
    <w:rsid w:val="00B05528"/>
    <w:rsid w:val="00B0565F"/>
    <w:rsid w:val="00B056D3"/>
    <w:rsid w:val="00B059E7"/>
    <w:rsid w:val="00B05ACE"/>
    <w:rsid w:val="00B05BD4"/>
    <w:rsid w:val="00B05DDF"/>
    <w:rsid w:val="00B06783"/>
    <w:rsid w:val="00B068A1"/>
    <w:rsid w:val="00B068EF"/>
    <w:rsid w:val="00B06A69"/>
    <w:rsid w:val="00B06DAE"/>
    <w:rsid w:val="00B06DB8"/>
    <w:rsid w:val="00B07091"/>
    <w:rsid w:val="00B07563"/>
    <w:rsid w:val="00B07867"/>
    <w:rsid w:val="00B07B23"/>
    <w:rsid w:val="00B07BDC"/>
    <w:rsid w:val="00B07D68"/>
    <w:rsid w:val="00B07E49"/>
    <w:rsid w:val="00B1025B"/>
    <w:rsid w:val="00B10274"/>
    <w:rsid w:val="00B106FD"/>
    <w:rsid w:val="00B107E0"/>
    <w:rsid w:val="00B10E66"/>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82"/>
    <w:rsid w:val="00B14FCC"/>
    <w:rsid w:val="00B150FF"/>
    <w:rsid w:val="00B1525F"/>
    <w:rsid w:val="00B154AC"/>
    <w:rsid w:val="00B1576D"/>
    <w:rsid w:val="00B159F7"/>
    <w:rsid w:val="00B15A8D"/>
    <w:rsid w:val="00B15B32"/>
    <w:rsid w:val="00B15D43"/>
    <w:rsid w:val="00B15EAD"/>
    <w:rsid w:val="00B15FF9"/>
    <w:rsid w:val="00B161B9"/>
    <w:rsid w:val="00B165A4"/>
    <w:rsid w:val="00B165AD"/>
    <w:rsid w:val="00B16AEC"/>
    <w:rsid w:val="00B16CE2"/>
    <w:rsid w:val="00B17411"/>
    <w:rsid w:val="00B17889"/>
    <w:rsid w:val="00B17A82"/>
    <w:rsid w:val="00B17BBE"/>
    <w:rsid w:val="00B17DED"/>
    <w:rsid w:val="00B20277"/>
    <w:rsid w:val="00B2041B"/>
    <w:rsid w:val="00B2065B"/>
    <w:rsid w:val="00B207F0"/>
    <w:rsid w:val="00B2084A"/>
    <w:rsid w:val="00B20890"/>
    <w:rsid w:val="00B20A75"/>
    <w:rsid w:val="00B20CD1"/>
    <w:rsid w:val="00B20FDA"/>
    <w:rsid w:val="00B215DD"/>
    <w:rsid w:val="00B21D3C"/>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EA4"/>
    <w:rsid w:val="00B25F8E"/>
    <w:rsid w:val="00B2609E"/>
    <w:rsid w:val="00B2629A"/>
    <w:rsid w:val="00B263DA"/>
    <w:rsid w:val="00B265D0"/>
    <w:rsid w:val="00B266A0"/>
    <w:rsid w:val="00B26A3B"/>
    <w:rsid w:val="00B26C4F"/>
    <w:rsid w:val="00B27205"/>
    <w:rsid w:val="00B27820"/>
    <w:rsid w:val="00B27B0D"/>
    <w:rsid w:val="00B27D59"/>
    <w:rsid w:val="00B27FA1"/>
    <w:rsid w:val="00B30150"/>
    <w:rsid w:val="00B30175"/>
    <w:rsid w:val="00B305D0"/>
    <w:rsid w:val="00B30871"/>
    <w:rsid w:val="00B30A1E"/>
    <w:rsid w:val="00B30B07"/>
    <w:rsid w:val="00B30CAC"/>
    <w:rsid w:val="00B312DB"/>
    <w:rsid w:val="00B319A2"/>
    <w:rsid w:val="00B31A00"/>
    <w:rsid w:val="00B31FCD"/>
    <w:rsid w:val="00B321B7"/>
    <w:rsid w:val="00B322CC"/>
    <w:rsid w:val="00B323F7"/>
    <w:rsid w:val="00B327AD"/>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8EF"/>
    <w:rsid w:val="00B37B13"/>
    <w:rsid w:val="00B37BCB"/>
    <w:rsid w:val="00B37EF5"/>
    <w:rsid w:val="00B401F7"/>
    <w:rsid w:val="00B40390"/>
    <w:rsid w:val="00B40410"/>
    <w:rsid w:val="00B40566"/>
    <w:rsid w:val="00B411D9"/>
    <w:rsid w:val="00B41614"/>
    <w:rsid w:val="00B41822"/>
    <w:rsid w:val="00B4183F"/>
    <w:rsid w:val="00B41E37"/>
    <w:rsid w:val="00B41FD9"/>
    <w:rsid w:val="00B4206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358"/>
    <w:rsid w:val="00B507D2"/>
    <w:rsid w:val="00B5082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2CE"/>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176"/>
    <w:rsid w:val="00B6442F"/>
    <w:rsid w:val="00B6478F"/>
    <w:rsid w:val="00B64934"/>
    <w:rsid w:val="00B649EA"/>
    <w:rsid w:val="00B64B08"/>
    <w:rsid w:val="00B64B5A"/>
    <w:rsid w:val="00B65433"/>
    <w:rsid w:val="00B655E8"/>
    <w:rsid w:val="00B657CF"/>
    <w:rsid w:val="00B666BD"/>
    <w:rsid w:val="00B666FC"/>
    <w:rsid w:val="00B66718"/>
    <w:rsid w:val="00B66817"/>
    <w:rsid w:val="00B66841"/>
    <w:rsid w:val="00B66A72"/>
    <w:rsid w:val="00B66C38"/>
    <w:rsid w:val="00B66CD3"/>
    <w:rsid w:val="00B671B9"/>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7D2"/>
    <w:rsid w:val="00B75882"/>
    <w:rsid w:val="00B75A2D"/>
    <w:rsid w:val="00B75EA8"/>
    <w:rsid w:val="00B76BF8"/>
    <w:rsid w:val="00B76DB6"/>
    <w:rsid w:val="00B76F78"/>
    <w:rsid w:val="00B770AD"/>
    <w:rsid w:val="00B770CB"/>
    <w:rsid w:val="00B7731F"/>
    <w:rsid w:val="00B77B2D"/>
    <w:rsid w:val="00B77B41"/>
    <w:rsid w:val="00B77C9A"/>
    <w:rsid w:val="00B77E96"/>
    <w:rsid w:val="00B80713"/>
    <w:rsid w:val="00B808C2"/>
    <w:rsid w:val="00B80D28"/>
    <w:rsid w:val="00B80D3C"/>
    <w:rsid w:val="00B80D4A"/>
    <w:rsid w:val="00B80F6A"/>
    <w:rsid w:val="00B8120C"/>
    <w:rsid w:val="00B813D5"/>
    <w:rsid w:val="00B813DA"/>
    <w:rsid w:val="00B81850"/>
    <w:rsid w:val="00B81B5A"/>
    <w:rsid w:val="00B8207A"/>
    <w:rsid w:val="00B8213F"/>
    <w:rsid w:val="00B822C8"/>
    <w:rsid w:val="00B823E5"/>
    <w:rsid w:val="00B823FD"/>
    <w:rsid w:val="00B8294C"/>
    <w:rsid w:val="00B82E51"/>
    <w:rsid w:val="00B8327C"/>
    <w:rsid w:val="00B83982"/>
    <w:rsid w:val="00B839A1"/>
    <w:rsid w:val="00B83EF9"/>
    <w:rsid w:val="00B83FA3"/>
    <w:rsid w:val="00B84B6F"/>
    <w:rsid w:val="00B85514"/>
    <w:rsid w:val="00B85524"/>
    <w:rsid w:val="00B85626"/>
    <w:rsid w:val="00B85CB6"/>
    <w:rsid w:val="00B85DAB"/>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E4"/>
    <w:rsid w:val="00B97789"/>
    <w:rsid w:val="00B977E4"/>
    <w:rsid w:val="00B9795E"/>
    <w:rsid w:val="00B97D56"/>
    <w:rsid w:val="00B97EE8"/>
    <w:rsid w:val="00BA03BE"/>
    <w:rsid w:val="00BA0AA2"/>
    <w:rsid w:val="00BA1017"/>
    <w:rsid w:val="00BA10BF"/>
    <w:rsid w:val="00BA196F"/>
    <w:rsid w:val="00BA1A5F"/>
    <w:rsid w:val="00BA1C44"/>
    <w:rsid w:val="00BA1E9A"/>
    <w:rsid w:val="00BA202C"/>
    <w:rsid w:val="00BA2163"/>
    <w:rsid w:val="00BA24BE"/>
    <w:rsid w:val="00BA24F0"/>
    <w:rsid w:val="00BA267F"/>
    <w:rsid w:val="00BA2D17"/>
    <w:rsid w:val="00BA303C"/>
    <w:rsid w:val="00BA36DF"/>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B7FEE"/>
    <w:rsid w:val="00BC0399"/>
    <w:rsid w:val="00BC054F"/>
    <w:rsid w:val="00BC0651"/>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66C"/>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129"/>
    <w:rsid w:val="00BD06EC"/>
    <w:rsid w:val="00BD07CF"/>
    <w:rsid w:val="00BD0BF2"/>
    <w:rsid w:val="00BD0E37"/>
    <w:rsid w:val="00BD12CD"/>
    <w:rsid w:val="00BD16B0"/>
    <w:rsid w:val="00BD1823"/>
    <w:rsid w:val="00BD1C4D"/>
    <w:rsid w:val="00BD1EDE"/>
    <w:rsid w:val="00BD1EF3"/>
    <w:rsid w:val="00BD26A6"/>
    <w:rsid w:val="00BD279D"/>
    <w:rsid w:val="00BD282E"/>
    <w:rsid w:val="00BD2AAD"/>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6A49"/>
    <w:rsid w:val="00BD7011"/>
    <w:rsid w:val="00BD7199"/>
    <w:rsid w:val="00BD7AA4"/>
    <w:rsid w:val="00BD7E42"/>
    <w:rsid w:val="00BE0022"/>
    <w:rsid w:val="00BE018B"/>
    <w:rsid w:val="00BE0268"/>
    <w:rsid w:val="00BE0585"/>
    <w:rsid w:val="00BE0A55"/>
    <w:rsid w:val="00BE0AC9"/>
    <w:rsid w:val="00BE12CA"/>
    <w:rsid w:val="00BE1602"/>
    <w:rsid w:val="00BE1FDE"/>
    <w:rsid w:val="00BE2379"/>
    <w:rsid w:val="00BE24F6"/>
    <w:rsid w:val="00BE27E7"/>
    <w:rsid w:val="00BE2E9D"/>
    <w:rsid w:val="00BE318E"/>
    <w:rsid w:val="00BE31E0"/>
    <w:rsid w:val="00BE3453"/>
    <w:rsid w:val="00BE3990"/>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4EF"/>
    <w:rsid w:val="00BE5576"/>
    <w:rsid w:val="00BE55C7"/>
    <w:rsid w:val="00BE57BD"/>
    <w:rsid w:val="00BE582B"/>
    <w:rsid w:val="00BE5D8A"/>
    <w:rsid w:val="00BE5F8B"/>
    <w:rsid w:val="00BE623D"/>
    <w:rsid w:val="00BE6C2A"/>
    <w:rsid w:val="00BE717F"/>
    <w:rsid w:val="00BE7284"/>
    <w:rsid w:val="00BE7566"/>
    <w:rsid w:val="00BE7F11"/>
    <w:rsid w:val="00BF0115"/>
    <w:rsid w:val="00BF01CD"/>
    <w:rsid w:val="00BF0397"/>
    <w:rsid w:val="00BF0914"/>
    <w:rsid w:val="00BF10DA"/>
    <w:rsid w:val="00BF1356"/>
    <w:rsid w:val="00BF1D56"/>
    <w:rsid w:val="00BF1F2E"/>
    <w:rsid w:val="00BF234B"/>
    <w:rsid w:val="00BF2411"/>
    <w:rsid w:val="00BF29D2"/>
    <w:rsid w:val="00BF2E2D"/>
    <w:rsid w:val="00BF38A6"/>
    <w:rsid w:val="00BF3A6C"/>
    <w:rsid w:val="00BF3FAD"/>
    <w:rsid w:val="00BF40C0"/>
    <w:rsid w:val="00BF415B"/>
    <w:rsid w:val="00BF4395"/>
    <w:rsid w:val="00BF44C2"/>
    <w:rsid w:val="00BF466B"/>
    <w:rsid w:val="00BF4EAA"/>
    <w:rsid w:val="00BF50A7"/>
    <w:rsid w:val="00BF58E5"/>
    <w:rsid w:val="00BF5CF0"/>
    <w:rsid w:val="00BF6510"/>
    <w:rsid w:val="00BF65F0"/>
    <w:rsid w:val="00BF6AA1"/>
    <w:rsid w:val="00BF6FCE"/>
    <w:rsid w:val="00BF703E"/>
    <w:rsid w:val="00BF70B5"/>
    <w:rsid w:val="00BF711C"/>
    <w:rsid w:val="00BF71E9"/>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772"/>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2EE4"/>
    <w:rsid w:val="00C13B39"/>
    <w:rsid w:val="00C13C1D"/>
    <w:rsid w:val="00C13EA8"/>
    <w:rsid w:val="00C13F99"/>
    <w:rsid w:val="00C140CE"/>
    <w:rsid w:val="00C14112"/>
    <w:rsid w:val="00C1420B"/>
    <w:rsid w:val="00C143FC"/>
    <w:rsid w:val="00C14600"/>
    <w:rsid w:val="00C149DA"/>
    <w:rsid w:val="00C14C81"/>
    <w:rsid w:val="00C14C9B"/>
    <w:rsid w:val="00C14EBB"/>
    <w:rsid w:val="00C1501E"/>
    <w:rsid w:val="00C15213"/>
    <w:rsid w:val="00C153DD"/>
    <w:rsid w:val="00C15460"/>
    <w:rsid w:val="00C1548D"/>
    <w:rsid w:val="00C15769"/>
    <w:rsid w:val="00C15A92"/>
    <w:rsid w:val="00C15CCF"/>
    <w:rsid w:val="00C15EAD"/>
    <w:rsid w:val="00C160F7"/>
    <w:rsid w:val="00C1627F"/>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6F"/>
    <w:rsid w:val="00C22E86"/>
    <w:rsid w:val="00C23631"/>
    <w:rsid w:val="00C23687"/>
    <w:rsid w:val="00C23783"/>
    <w:rsid w:val="00C239C0"/>
    <w:rsid w:val="00C24169"/>
    <w:rsid w:val="00C24201"/>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B0F"/>
    <w:rsid w:val="00C31D7C"/>
    <w:rsid w:val="00C31E93"/>
    <w:rsid w:val="00C31EDE"/>
    <w:rsid w:val="00C323A9"/>
    <w:rsid w:val="00C32593"/>
    <w:rsid w:val="00C329BB"/>
    <w:rsid w:val="00C3329B"/>
    <w:rsid w:val="00C33377"/>
    <w:rsid w:val="00C335CD"/>
    <w:rsid w:val="00C337BE"/>
    <w:rsid w:val="00C338C2"/>
    <w:rsid w:val="00C338FD"/>
    <w:rsid w:val="00C33B4D"/>
    <w:rsid w:val="00C33F82"/>
    <w:rsid w:val="00C35336"/>
    <w:rsid w:val="00C35500"/>
    <w:rsid w:val="00C3550A"/>
    <w:rsid w:val="00C3560B"/>
    <w:rsid w:val="00C359B3"/>
    <w:rsid w:val="00C35D24"/>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18"/>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47B81"/>
    <w:rsid w:val="00C50A52"/>
    <w:rsid w:val="00C50FD4"/>
    <w:rsid w:val="00C51224"/>
    <w:rsid w:val="00C514D7"/>
    <w:rsid w:val="00C519E1"/>
    <w:rsid w:val="00C52146"/>
    <w:rsid w:val="00C52162"/>
    <w:rsid w:val="00C52A06"/>
    <w:rsid w:val="00C52C62"/>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7D9"/>
    <w:rsid w:val="00C748C5"/>
    <w:rsid w:val="00C74A5C"/>
    <w:rsid w:val="00C75CF9"/>
    <w:rsid w:val="00C76709"/>
    <w:rsid w:val="00C76932"/>
    <w:rsid w:val="00C76960"/>
    <w:rsid w:val="00C76EE8"/>
    <w:rsid w:val="00C7720E"/>
    <w:rsid w:val="00C773DE"/>
    <w:rsid w:val="00C774DB"/>
    <w:rsid w:val="00C77589"/>
    <w:rsid w:val="00C77750"/>
    <w:rsid w:val="00C77826"/>
    <w:rsid w:val="00C77AD3"/>
    <w:rsid w:val="00C77E53"/>
    <w:rsid w:val="00C8006A"/>
    <w:rsid w:val="00C8009E"/>
    <w:rsid w:val="00C80183"/>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53"/>
    <w:rsid w:val="00C838F6"/>
    <w:rsid w:val="00C83C65"/>
    <w:rsid w:val="00C83EF3"/>
    <w:rsid w:val="00C840D2"/>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06E"/>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7C6"/>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56"/>
    <w:rsid w:val="00CC27C3"/>
    <w:rsid w:val="00CC296A"/>
    <w:rsid w:val="00CC2AFD"/>
    <w:rsid w:val="00CC2CF6"/>
    <w:rsid w:val="00CC2E03"/>
    <w:rsid w:val="00CC3660"/>
    <w:rsid w:val="00CC3965"/>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53E"/>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1EDF"/>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48"/>
    <w:rsid w:val="00CE6CA3"/>
    <w:rsid w:val="00CE6E81"/>
    <w:rsid w:val="00CE7045"/>
    <w:rsid w:val="00CE7125"/>
    <w:rsid w:val="00CE7199"/>
    <w:rsid w:val="00CE722F"/>
    <w:rsid w:val="00CE7759"/>
    <w:rsid w:val="00CE77EC"/>
    <w:rsid w:val="00CE7CDD"/>
    <w:rsid w:val="00CE7D31"/>
    <w:rsid w:val="00CE7E0F"/>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22"/>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AE8"/>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3C7A"/>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7B8"/>
    <w:rsid w:val="00D06A0A"/>
    <w:rsid w:val="00D06ACF"/>
    <w:rsid w:val="00D06F9A"/>
    <w:rsid w:val="00D07272"/>
    <w:rsid w:val="00D072E6"/>
    <w:rsid w:val="00D077D4"/>
    <w:rsid w:val="00D07A14"/>
    <w:rsid w:val="00D07D2D"/>
    <w:rsid w:val="00D07D83"/>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8E3"/>
    <w:rsid w:val="00D16B76"/>
    <w:rsid w:val="00D16DCC"/>
    <w:rsid w:val="00D16E68"/>
    <w:rsid w:val="00D176FE"/>
    <w:rsid w:val="00D1774F"/>
    <w:rsid w:val="00D17A2A"/>
    <w:rsid w:val="00D20462"/>
    <w:rsid w:val="00D2082C"/>
    <w:rsid w:val="00D20AA8"/>
    <w:rsid w:val="00D20ADB"/>
    <w:rsid w:val="00D20AED"/>
    <w:rsid w:val="00D20B75"/>
    <w:rsid w:val="00D20E48"/>
    <w:rsid w:val="00D20FFF"/>
    <w:rsid w:val="00D2137D"/>
    <w:rsid w:val="00D21402"/>
    <w:rsid w:val="00D215D6"/>
    <w:rsid w:val="00D21607"/>
    <w:rsid w:val="00D2165C"/>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C60"/>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159"/>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384C"/>
    <w:rsid w:val="00D442ED"/>
    <w:rsid w:val="00D44B62"/>
    <w:rsid w:val="00D44CE6"/>
    <w:rsid w:val="00D44ED3"/>
    <w:rsid w:val="00D4522B"/>
    <w:rsid w:val="00D4632A"/>
    <w:rsid w:val="00D46448"/>
    <w:rsid w:val="00D46555"/>
    <w:rsid w:val="00D46559"/>
    <w:rsid w:val="00D466A6"/>
    <w:rsid w:val="00D4692B"/>
    <w:rsid w:val="00D4697D"/>
    <w:rsid w:val="00D4698B"/>
    <w:rsid w:val="00D46A45"/>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2EE8"/>
    <w:rsid w:val="00D5305F"/>
    <w:rsid w:val="00D530B9"/>
    <w:rsid w:val="00D532C8"/>
    <w:rsid w:val="00D5348D"/>
    <w:rsid w:val="00D539A0"/>
    <w:rsid w:val="00D54386"/>
    <w:rsid w:val="00D545A7"/>
    <w:rsid w:val="00D545BE"/>
    <w:rsid w:val="00D548C9"/>
    <w:rsid w:val="00D54909"/>
    <w:rsid w:val="00D54CFD"/>
    <w:rsid w:val="00D54E29"/>
    <w:rsid w:val="00D54E9A"/>
    <w:rsid w:val="00D54F6B"/>
    <w:rsid w:val="00D55083"/>
    <w:rsid w:val="00D5553A"/>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385"/>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A4D"/>
    <w:rsid w:val="00D74E9F"/>
    <w:rsid w:val="00D7529B"/>
    <w:rsid w:val="00D753B2"/>
    <w:rsid w:val="00D7590B"/>
    <w:rsid w:val="00D76340"/>
    <w:rsid w:val="00D7666F"/>
    <w:rsid w:val="00D76BA4"/>
    <w:rsid w:val="00D76C74"/>
    <w:rsid w:val="00D76DE6"/>
    <w:rsid w:val="00D771A7"/>
    <w:rsid w:val="00D77524"/>
    <w:rsid w:val="00D77CB5"/>
    <w:rsid w:val="00D80225"/>
    <w:rsid w:val="00D8030D"/>
    <w:rsid w:val="00D805F0"/>
    <w:rsid w:val="00D80957"/>
    <w:rsid w:val="00D80B2C"/>
    <w:rsid w:val="00D813AD"/>
    <w:rsid w:val="00D813E8"/>
    <w:rsid w:val="00D8154C"/>
    <w:rsid w:val="00D81A0B"/>
    <w:rsid w:val="00D81F37"/>
    <w:rsid w:val="00D82023"/>
    <w:rsid w:val="00D821C9"/>
    <w:rsid w:val="00D8237D"/>
    <w:rsid w:val="00D8249D"/>
    <w:rsid w:val="00D829B7"/>
    <w:rsid w:val="00D82BAA"/>
    <w:rsid w:val="00D833D5"/>
    <w:rsid w:val="00D83D6D"/>
    <w:rsid w:val="00D8428D"/>
    <w:rsid w:val="00D845BB"/>
    <w:rsid w:val="00D846EC"/>
    <w:rsid w:val="00D8471A"/>
    <w:rsid w:val="00D84893"/>
    <w:rsid w:val="00D849B8"/>
    <w:rsid w:val="00D84A4E"/>
    <w:rsid w:val="00D850E5"/>
    <w:rsid w:val="00D85123"/>
    <w:rsid w:val="00D851F4"/>
    <w:rsid w:val="00D85212"/>
    <w:rsid w:val="00D85428"/>
    <w:rsid w:val="00D854B1"/>
    <w:rsid w:val="00D85C7E"/>
    <w:rsid w:val="00D862BD"/>
    <w:rsid w:val="00D864EA"/>
    <w:rsid w:val="00D866C6"/>
    <w:rsid w:val="00D867CF"/>
    <w:rsid w:val="00D86D1C"/>
    <w:rsid w:val="00D87010"/>
    <w:rsid w:val="00D870B7"/>
    <w:rsid w:val="00D874B3"/>
    <w:rsid w:val="00D877BC"/>
    <w:rsid w:val="00D87B98"/>
    <w:rsid w:val="00D87CDF"/>
    <w:rsid w:val="00D87E42"/>
    <w:rsid w:val="00D90075"/>
    <w:rsid w:val="00D907FA"/>
    <w:rsid w:val="00D90CE6"/>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06"/>
    <w:rsid w:val="00D9416B"/>
    <w:rsid w:val="00D94550"/>
    <w:rsid w:val="00D94849"/>
    <w:rsid w:val="00D94D31"/>
    <w:rsid w:val="00D94D80"/>
    <w:rsid w:val="00D94F4A"/>
    <w:rsid w:val="00D9518A"/>
    <w:rsid w:val="00D9520E"/>
    <w:rsid w:val="00D953BD"/>
    <w:rsid w:val="00D9580B"/>
    <w:rsid w:val="00D95D39"/>
    <w:rsid w:val="00D95D3E"/>
    <w:rsid w:val="00D95E9A"/>
    <w:rsid w:val="00D962A2"/>
    <w:rsid w:val="00D963CD"/>
    <w:rsid w:val="00D9657C"/>
    <w:rsid w:val="00D96A41"/>
    <w:rsid w:val="00D96AAC"/>
    <w:rsid w:val="00D96AF5"/>
    <w:rsid w:val="00D96FC3"/>
    <w:rsid w:val="00D973CC"/>
    <w:rsid w:val="00D9742F"/>
    <w:rsid w:val="00D979E6"/>
    <w:rsid w:val="00D97FFE"/>
    <w:rsid w:val="00DA03F4"/>
    <w:rsid w:val="00DA055A"/>
    <w:rsid w:val="00DA0660"/>
    <w:rsid w:val="00DA0B40"/>
    <w:rsid w:val="00DA0E93"/>
    <w:rsid w:val="00DA12E7"/>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3"/>
    <w:rsid w:val="00DA38D8"/>
    <w:rsid w:val="00DA3FBC"/>
    <w:rsid w:val="00DA408B"/>
    <w:rsid w:val="00DA4192"/>
    <w:rsid w:val="00DA41F8"/>
    <w:rsid w:val="00DA435D"/>
    <w:rsid w:val="00DA4378"/>
    <w:rsid w:val="00DA48D6"/>
    <w:rsid w:val="00DA49C6"/>
    <w:rsid w:val="00DA4D76"/>
    <w:rsid w:val="00DA4E69"/>
    <w:rsid w:val="00DA594E"/>
    <w:rsid w:val="00DA5C7D"/>
    <w:rsid w:val="00DA632E"/>
    <w:rsid w:val="00DA6581"/>
    <w:rsid w:val="00DA6814"/>
    <w:rsid w:val="00DA6AA4"/>
    <w:rsid w:val="00DA6C35"/>
    <w:rsid w:val="00DA75CB"/>
    <w:rsid w:val="00DA792E"/>
    <w:rsid w:val="00DA7BB8"/>
    <w:rsid w:val="00DA7D01"/>
    <w:rsid w:val="00DB0437"/>
    <w:rsid w:val="00DB0559"/>
    <w:rsid w:val="00DB0739"/>
    <w:rsid w:val="00DB1308"/>
    <w:rsid w:val="00DB1BCD"/>
    <w:rsid w:val="00DB1E8A"/>
    <w:rsid w:val="00DB23C0"/>
    <w:rsid w:val="00DB28CE"/>
    <w:rsid w:val="00DB2BB8"/>
    <w:rsid w:val="00DB2CDB"/>
    <w:rsid w:val="00DB32CC"/>
    <w:rsid w:val="00DB3597"/>
    <w:rsid w:val="00DB3619"/>
    <w:rsid w:val="00DB386F"/>
    <w:rsid w:val="00DB391B"/>
    <w:rsid w:val="00DB3B4E"/>
    <w:rsid w:val="00DB3D90"/>
    <w:rsid w:val="00DB3E11"/>
    <w:rsid w:val="00DB3F2E"/>
    <w:rsid w:val="00DB40AE"/>
    <w:rsid w:val="00DB4190"/>
    <w:rsid w:val="00DB43B0"/>
    <w:rsid w:val="00DB4457"/>
    <w:rsid w:val="00DB4714"/>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4E5"/>
    <w:rsid w:val="00DC070B"/>
    <w:rsid w:val="00DC092D"/>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A19"/>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42"/>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657"/>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F9C"/>
    <w:rsid w:val="00E10D8D"/>
    <w:rsid w:val="00E10DE3"/>
    <w:rsid w:val="00E10FB5"/>
    <w:rsid w:val="00E11636"/>
    <w:rsid w:val="00E11A1E"/>
    <w:rsid w:val="00E11C75"/>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6E0D"/>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CF0"/>
    <w:rsid w:val="00E21F7E"/>
    <w:rsid w:val="00E23168"/>
    <w:rsid w:val="00E231E3"/>
    <w:rsid w:val="00E23427"/>
    <w:rsid w:val="00E2346F"/>
    <w:rsid w:val="00E239AF"/>
    <w:rsid w:val="00E24458"/>
    <w:rsid w:val="00E2452B"/>
    <w:rsid w:val="00E24E6F"/>
    <w:rsid w:val="00E2504A"/>
    <w:rsid w:val="00E253DA"/>
    <w:rsid w:val="00E25B95"/>
    <w:rsid w:val="00E260F5"/>
    <w:rsid w:val="00E262DC"/>
    <w:rsid w:val="00E269FB"/>
    <w:rsid w:val="00E26C4B"/>
    <w:rsid w:val="00E26CC5"/>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1EA"/>
    <w:rsid w:val="00E349CC"/>
    <w:rsid w:val="00E34D8C"/>
    <w:rsid w:val="00E3510E"/>
    <w:rsid w:val="00E3534D"/>
    <w:rsid w:val="00E355E6"/>
    <w:rsid w:val="00E35620"/>
    <w:rsid w:val="00E357DA"/>
    <w:rsid w:val="00E35A1F"/>
    <w:rsid w:val="00E35AEB"/>
    <w:rsid w:val="00E35DA1"/>
    <w:rsid w:val="00E3634D"/>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60"/>
    <w:rsid w:val="00E414DD"/>
    <w:rsid w:val="00E4151C"/>
    <w:rsid w:val="00E419D0"/>
    <w:rsid w:val="00E41C75"/>
    <w:rsid w:val="00E41CCE"/>
    <w:rsid w:val="00E42115"/>
    <w:rsid w:val="00E42265"/>
    <w:rsid w:val="00E427A3"/>
    <w:rsid w:val="00E42ABF"/>
    <w:rsid w:val="00E42AF4"/>
    <w:rsid w:val="00E42B0C"/>
    <w:rsid w:val="00E42E5C"/>
    <w:rsid w:val="00E43167"/>
    <w:rsid w:val="00E434BE"/>
    <w:rsid w:val="00E4355E"/>
    <w:rsid w:val="00E43AA9"/>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37EC"/>
    <w:rsid w:val="00E545F4"/>
    <w:rsid w:val="00E548C6"/>
    <w:rsid w:val="00E54B9C"/>
    <w:rsid w:val="00E54D8C"/>
    <w:rsid w:val="00E55C87"/>
    <w:rsid w:val="00E5618E"/>
    <w:rsid w:val="00E56647"/>
    <w:rsid w:val="00E566F2"/>
    <w:rsid w:val="00E56CE5"/>
    <w:rsid w:val="00E57384"/>
    <w:rsid w:val="00E573D7"/>
    <w:rsid w:val="00E574AE"/>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B29"/>
    <w:rsid w:val="00E62B8A"/>
    <w:rsid w:val="00E63134"/>
    <w:rsid w:val="00E63204"/>
    <w:rsid w:val="00E63A0F"/>
    <w:rsid w:val="00E63B1D"/>
    <w:rsid w:val="00E63B95"/>
    <w:rsid w:val="00E643D5"/>
    <w:rsid w:val="00E64507"/>
    <w:rsid w:val="00E645B2"/>
    <w:rsid w:val="00E646BD"/>
    <w:rsid w:val="00E646D9"/>
    <w:rsid w:val="00E6485E"/>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44"/>
    <w:rsid w:val="00E74FA2"/>
    <w:rsid w:val="00E75338"/>
    <w:rsid w:val="00E75400"/>
    <w:rsid w:val="00E7558B"/>
    <w:rsid w:val="00E7561A"/>
    <w:rsid w:val="00E7564A"/>
    <w:rsid w:val="00E75D75"/>
    <w:rsid w:val="00E75FDA"/>
    <w:rsid w:val="00E76173"/>
    <w:rsid w:val="00E76458"/>
    <w:rsid w:val="00E76748"/>
    <w:rsid w:val="00E76E0C"/>
    <w:rsid w:val="00E770B8"/>
    <w:rsid w:val="00E77432"/>
    <w:rsid w:val="00E77BB0"/>
    <w:rsid w:val="00E800BF"/>
    <w:rsid w:val="00E80424"/>
    <w:rsid w:val="00E80489"/>
    <w:rsid w:val="00E804FB"/>
    <w:rsid w:val="00E80737"/>
    <w:rsid w:val="00E8084E"/>
    <w:rsid w:val="00E80DE9"/>
    <w:rsid w:val="00E80E83"/>
    <w:rsid w:val="00E80EDA"/>
    <w:rsid w:val="00E80F83"/>
    <w:rsid w:val="00E810D8"/>
    <w:rsid w:val="00E813E8"/>
    <w:rsid w:val="00E813F7"/>
    <w:rsid w:val="00E81948"/>
    <w:rsid w:val="00E82089"/>
    <w:rsid w:val="00E82400"/>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127"/>
    <w:rsid w:val="00E852E1"/>
    <w:rsid w:val="00E85474"/>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19F"/>
    <w:rsid w:val="00E90DAD"/>
    <w:rsid w:val="00E90EB0"/>
    <w:rsid w:val="00E9159A"/>
    <w:rsid w:val="00E9165A"/>
    <w:rsid w:val="00E9190D"/>
    <w:rsid w:val="00E91BD4"/>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BD2"/>
    <w:rsid w:val="00E94E27"/>
    <w:rsid w:val="00E94F07"/>
    <w:rsid w:val="00E95176"/>
    <w:rsid w:val="00E95860"/>
    <w:rsid w:val="00E95BD1"/>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97F7B"/>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5EB"/>
    <w:rsid w:val="00EA4AD4"/>
    <w:rsid w:val="00EA4C54"/>
    <w:rsid w:val="00EA563E"/>
    <w:rsid w:val="00EA56BA"/>
    <w:rsid w:val="00EA5717"/>
    <w:rsid w:val="00EA5E74"/>
    <w:rsid w:val="00EA5F79"/>
    <w:rsid w:val="00EA6142"/>
    <w:rsid w:val="00EA6721"/>
    <w:rsid w:val="00EA6976"/>
    <w:rsid w:val="00EA6EA2"/>
    <w:rsid w:val="00EA70BE"/>
    <w:rsid w:val="00EA710F"/>
    <w:rsid w:val="00EA722D"/>
    <w:rsid w:val="00EA7300"/>
    <w:rsid w:val="00EA7362"/>
    <w:rsid w:val="00EA746A"/>
    <w:rsid w:val="00EA778B"/>
    <w:rsid w:val="00EA7BFE"/>
    <w:rsid w:val="00EA7DC2"/>
    <w:rsid w:val="00EA7DC5"/>
    <w:rsid w:val="00EB0013"/>
    <w:rsid w:val="00EB002D"/>
    <w:rsid w:val="00EB02C3"/>
    <w:rsid w:val="00EB09AE"/>
    <w:rsid w:val="00EB09F4"/>
    <w:rsid w:val="00EB0AF4"/>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488"/>
    <w:rsid w:val="00EB55A9"/>
    <w:rsid w:val="00EB5AAD"/>
    <w:rsid w:val="00EB5BAF"/>
    <w:rsid w:val="00EB5E1A"/>
    <w:rsid w:val="00EB6185"/>
    <w:rsid w:val="00EB61DD"/>
    <w:rsid w:val="00EB621F"/>
    <w:rsid w:val="00EB622C"/>
    <w:rsid w:val="00EB6326"/>
    <w:rsid w:val="00EB6B7E"/>
    <w:rsid w:val="00EB6BD9"/>
    <w:rsid w:val="00EB72BA"/>
    <w:rsid w:val="00EB73A3"/>
    <w:rsid w:val="00EB7D20"/>
    <w:rsid w:val="00EB7D9E"/>
    <w:rsid w:val="00EC001E"/>
    <w:rsid w:val="00EC0168"/>
    <w:rsid w:val="00EC0407"/>
    <w:rsid w:val="00EC06F5"/>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C7DA2"/>
    <w:rsid w:val="00ED02CD"/>
    <w:rsid w:val="00ED04BF"/>
    <w:rsid w:val="00ED04C7"/>
    <w:rsid w:val="00ED05D1"/>
    <w:rsid w:val="00ED06C4"/>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486"/>
    <w:rsid w:val="00ED56B2"/>
    <w:rsid w:val="00ED620B"/>
    <w:rsid w:val="00ED6254"/>
    <w:rsid w:val="00ED67B9"/>
    <w:rsid w:val="00ED70FB"/>
    <w:rsid w:val="00ED740A"/>
    <w:rsid w:val="00ED752B"/>
    <w:rsid w:val="00ED7D62"/>
    <w:rsid w:val="00ED7D7F"/>
    <w:rsid w:val="00ED7F44"/>
    <w:rsid w:val="00ED7F66"/>
    <w:rsid w:val="00EE015C"/>
    <w:rsid w:val="00EE0841"/>
    <w:rsid w:val="00EE09C3"/>
    <w:rsid w:val="00EE0E71"/>
    <w:rsid w:val="00EE0EA9"/>
    <w:rsid w:val="00EE16CD"/>
    <w:rsid w:val="00EE17FA"/>
    <w:rsid w:val="00EE19AD"/>
    <w:rsid w:val="00EE1ABD"/>
    <w:rsid w:val="00EE1BD3"/>
    <w:rsid w:val="00EE1E39"/>
    <w:rsid w:val="00EE2172"/>
    <w:rsid w:val="00EE2193"/>
    <w:rsid w:val="00EE2909"/>
    <w:rsid w:val="00EE2DB2"/>
    <w:rsid w:val="00EE2E30"/>
    <w:rsid w:val="00EE2E5C"/>
    <w:rsid w:val="00EE3008"/>
    <w:rsid w:val="00EE313C"/>
    <w:rsid w:val="00EE321A"/>
    <w:rsid w:val="00EE3535"/>
    <w:rsid w:val="00EE39D2"/>
    <w:rsid w:val="00EE401C"/>
    <w:rsid w:val="00EE457C"/>
    <w:rsid w:val="00EE4F28"/>
    <w:rsid w:val="00EE5673"/>
    <w:rsid w:val="00EE56EC"/>
    <w:rsid w:val="00EE6510"/>
    <w:rsid w:val="00EE6924"/>
    <w:rsid w:val="00EE6A35"/>
    <w:rsid w:val="00EE73AC"/>
    <w:rsid w:val="00EE74A9"/>
    <w:rsid w:val="00EE752C"/>
    <w:rsid w:val="00EE75D0"/>
    <w:rsid w:val="00EE7F24"/>
    <w:rsid w:val="00EF006A"/>
    <w:rsid w:val="00EF033F"/>
    <w:rsid w:val="00EF0BA8"/>
    <w:rsid w:val="00EF0D12"/>
    <w:rsid w:val="00EF0DD1"/>
    <w:rsid w:val="00EF0E0C"/>
    <w:rsid w:val="00EF0F4C"/>
    <w:rsid w:val="00EF16CC"/>
    <w:rsid w:val="00EF1705"/>
    <w:rsid w:val="00EF1DBE"/>
    <w:rsid w:val="00EF20B7"/>
    <w:rsid w:val="00EF2297"/>
    <w:rsid w:val="00EF2341"/>
    <w:rsid w:val="00EF2748"/>
    <w:rsid w:val="00EF28D4"/>
    <w:rsid w:val="00EF29A5"/>
    <w:rsid w:val="00EF2C64"/>
    <w:rsid w:val="00EF2DD9"/>
    <w:rsid w:val="00EF2E46"/>
    <w:rsid w:val="00EF2EE7"/>
    <w:rsid w:val="00EF3041"/>
    <w:rsid w:val="00EF3839"/>
    <w:rsid w:val="00EF392A"/>
    <w:rsid w:val="00EF3988"/>
    <w:rsid w:val="00EF3B3E"/>
    <w:rsid w:val="00EF3CAA"/>
    <w:rsid w:val="00EF4362"/>
    <w:rsid w:val="00EF485F"/>
    <w:rsid w:val="00EF4AB3"/>
    <w:rsid w:val="00EF4B8A"/>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641"/>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3BA"/>
    <w:rsid w:val="00F069AD"/>
    <w:rsid w:val="00F06B79"/>
    <w:rsid w:val="00F06F18"/>
    <w:rsid w:val="00F071C4"/>
    <w:rsid w:val="00F0729F"/>
    <w:rsid w:val="00F074E1"/>
    <w:rsid w:val="00F0753D"/>
    <w:rsid w:val="00F077AD"/>
    <w:rsid w:val="00F07935"/>
    <w:rsid w:val="00F07BC5"/>
    <w:rsid w:val="00F07ED9"/>
    <w:rsid w:val="00F07FB7"/>
    <w:rsid w:val="00F10504"/>
    <w:rsid w:val="00F1060F"/>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2FC"/>
    <w:rsid w:val="00F1244C"/>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6F"/>
    <w:rsid w:val="00F1638A"/>
    <w:rsid w:val="00F16564"/>
    <w:rsid w:val="00F16B97"/>
    <w:rsid w:val="00F170DF"/>
    <w:rsid w:val="00F17295"/>
    <w:rsid w:val="00F1790E"/>
    <w:rsid w:val="00F17ADC"/>
    <w:rsid w:val="00F20267"/>
    <w:rsid w:val="00F20811"/>
    <w:rsid w:val="00F20A95"/>
    <w:rsid w:val="00F20D2B"/>
    <w:rsid w:val="00F20E2F"/>
    <w:rsid w:val="00F20EBB"/>
    <w:rsid w:val="00F214E6"/>
    <w:rsid w:val="00F21564"/>
    <w:rsid w:val="00F21EE9"/>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674"/>
    <w:rsid w:val="00F27770"/>
    <w:rsid w:val="00F279A7"/>
    <w:rsid w:val="00F27AD2"/>
    <w:rsid w:val="00F300EC"/>
    <w:rsid w:val="00F300FB"/>
    <w:rsid w:val="00F30810"/>
    <w:rsid w:val="00F30873"/>
    <w:rsid w:val="00F3090F"/>
    <w:rsid w:val="00F315D8"/>
    <w:rsid w:val="00F31A14"/>
    <w:rsid w:val="00F31F3E"/>
    <w:rsid w:val="00F32018"/>
    <w:rsid w:val="00F32BB9"/>
    <w:rsid w:val="00F32D1C"/>
    <w:rsid w:val="00F32E4B"/>
    <w:rsid w:val="00F32F58"/>
    <w:rsid w:val="00F330BA"/>
    <w:rsid w:val="00F3313A"/>
    <w:rsid w:val="00F33A8B"/>
    <w:rsid w:val="00F33CE1"/>
    <w:rsid w:val="00F33CE6"/>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333"/>
    <w:rsid w:val="00F42998"/>
    <w:rsid w:val="00F429B5"/>
    <w:rsid w:val="00F429EF"/>
    <w:rsid w:val="00F42B6D"/>
    <w:rsid w:val="00F42C5F"/>
    <w:rsid w:val="00F4312C"/>
    <w:rsid w:val="00F431BB"/>
    <w:rsid w:val="00F43414"/>
    <w:rsid w:val="00F435D4"/>
    <w:rsid w:val="00F436AB"/>
    <w:rsid w:val="00F437B3"/>
    <w:rsid w:val="00F44DF0"/>
    <w:rsid w:val="00F450F2"/>
    <w:rsid w:val="00F45882"/>
    <w:rsid w:val="00F45898"/>
    <w:rsid w:val="00F45D85"/>
    <w:rsid w:val="00F46528"/>
    <w:rsid w:val="00F46789"/>
    <w:rsid w:val="00F469DC"/>
    <w:rsid w:val="00F46E01"/>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213"/>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E02"/>
    <w:rsid w:val="00F75FB4"/>
    <w:rsid w:val="00F762F1"/>
    <w:rsid w:val="00F76706"/>
    <w:rsid w:val="00F76C8C"/>
    <w:rsid w:val="00F772F4"/>
    <w:rsid w:val="00F77458"/>
    <w:rsid w:val="00F776BC"/>
    <w:rsid w:val="00F77711"/>
    <w:rsid w:val="00F77F11"/>
    <w:rsid w:val="00F803F4"/>
    <w:rsid w:val="00F806C4"/>
    <w:rsid w:val="00F80735"/>
    <w:rsid w:val="00F80B9F"/>
    <w:rsid w:val="00F80C6D"/>
    <w:rsid w:val="00F80D47"/>
    <w:rsid w:val="00F8134E"/>
    <w:rsid w:val="00F81388"/>
    <w:rsid w:val="00F816A3"/>
    <w:rsid w:val="00F81804"/>
    <w:rsid w:val="00F81923"/>
    <w:rsid w:val="00F819CD"/>
    <w:rsid w:val="00F826D6"/>
    <w:rsid w:val="00F826DE"/>
    <w:rsid w:val="00F8274A"/>
    <w:rsid w:val="00F82989"/>
    <w:rsid w:val="00F82C7A"/>
    <w:rsid w:val="00F82E70"/>
    <w:rsid w:val="00F82F08"/>
    <w:rsid w:val="00F83037"/>
    <w:rsid w:val="00F830C0"/>
    <w:rsid w:val="00F8334A"/>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151"/>
    <w:rsid w:val="00F8777B"/>
    <w:rsid w:val="00F878B5"/>
    <w:rsid w:val="00F87BA0"/>
    <w:rsid w:val="00F904FF"/>
    <w:rsid w:val="00F9052F"/>
    <w:rsid w:val="00F90834"/>
    <w:rsid w:val="00F90BC9"/>
    <w:rsid w:val="00F91365"/>
    <w:rsid w:val="00F913D6"/>
    <w:rsid w:val="00F9141E"/>
    <w:rsid w:val="00F914D0"/>
    <w:rsid w:val="00F91506"/>
    <w:rsid w:val="00F917D8"/>
    <w:rsid w:val="00F9187C"/>
    <w:rsid w:val="00F91C67"/>
    <w:rsid w:val="00F91CEB"/>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55F"/>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4D8"/>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A8C"/>
    <w:rsid w:val="00FC7E92"/>
    <w:rsid w:val="00FC7FBB"/>
    <w:rsid w:val="00FC7FD2"/>
    <w:rsid w:val="00FD06E8"/>
    <w:rsid w:val="00FD09E5"/>
    <w:rsid w:val="00FD0F98"/>
    <w:rsid w:val="00FD10E6"/>
    <w:rsid w:val="00FD115E"/>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6B9"/>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5EA8"/>
    <w:rsid w:val="00FD63B6"/>
    <w:rsid w:val="00FD684D"/>
    <w:rsid w:val="00FD6A36"/>
    <w:rsid w:val="00FD740B"/>
    <w:rsid w:val="00FD745B"/>
    <w:rsid w:val="00FD750C"/>
    <w:rsid w:val="00FD75AF"/>
    <w:rsid w:val="00FD76EA"/>
    <w:rsid w:val="00FD7B86"/>
    <w:rsid w:val="00FE0562"/>
    <w:rsid w:val="00FE06A8"/>
    <w:rsid w:val="00FE08CA"/>
    <w:rsid w:val="00FE12E5"/>
    <w:rsid w:val="00FE1386"/>
    <w:rsid w:val="00FE15CB"/>
    <w:rsid w:val="00FE16C9"/>
    <w:rsid w:val="00FE17B2"/>
    <w:rsid w:val="00FE1B36"/>
    <w:rsid w:val="00FE1E32"/>
    <w:rsid w:val="00FE1F41"/>
    <w:rsid w:val="00FE22D2"/>
    <w:rsid w:val="00FE2AF6"/>
    <w:rsid w:val="00FE2EF3"/>
    <w:rsid w:val="00FE2FFB"/>
    <w:rsid w:val="00FE312F"/>
    <w:rsid w:val="00FE33B4"/>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A21"/>
    <w:rsid w:val="00FE6BD1"/>
    <w:rsid w:val="00FE6BEA"/>
    <w:rsid w:val="00FE6D4C"/>
    <w:rsid w:val="00FE7AAA"/>
    <w:rsid w:val="00FE7AC2"/>
    <w:rsid w:val="00FE7DF1"/>
    <w:rsid w:val="00FE7ECF"/>
    <w:rsid w:val="00FF0633"/>
    <w:rsid w:val="00FF064E"/>
    <w:rsid w:val="00FF06D4"/>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21"/>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525FB"/>
    <w:pPr>
      <w:spacing w:after="0"/>
    </w:pPr>
    <w:rPr>
      <w:b/>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RAN4proposal">
    <w:name w:val="RAN4 proposal"/>
    <w:basedOn w:val="Caption"/>
    <w:next w:val="Normal"/>
    <w:qFormat/>
    <w:rsid w:val="003A04B8"/>
    <w:pPr>
      <w:numPr>
        <w:numId w:val="14"/>
      </w:numPr>
      <w:spacing w:after="200"/>
      <w:ind w:left="0" w:firstLine="0"/>
    </w:pPr>
    <w:rPr>
      <w:rFonts w:eastAsiaTheme="minorHAnsi" w:cstheme="minorBidi"/>
      <w:iCs/>
      <w:szCs w:val="18"/>
      <w:lang w:val="en-GB" w:eastAsia="en-US"/>
    </w:rPr>
  </w:style>
  <w:style w:type="character" w:styleId="UnresolvedMention">
    <w:name w:val="Unresolved Mention"/>
    <w:basedOn w:val="DefaultParagraphFont"/>
    <w:uiPriority w:val="99"/>
    <w:semiHidden/>
    <w:unhideWhenUsed/>
    <w:rsid w:val="005B09D7"/>
    <w:rPr>
      <w:color w:val="605E5C"/>
      <w:shd w:val="clear" w:color="auto" w:fill="E1DFDD"/>
    </w:rPr>
  </w:style>
  <w:style w:type="paragraph" w:customStyle="1" w:styleId="IvDtabletext">
    <w:name w:val="IvD tabletext"/>
    <w:basedOn w:val="BodyText"/>
    <w:link w:val="IvDtabletextChar"/>
    <w:qFormat/>
    <w:rsid w:val="00D71385"/>
    <w:pPr>
      <w:keepLines/>
      <w:tabs>
        <w:tab w:val="left" w:pos="2552"/>
        <w:tab w:val="left" w:pos="3856"/>
        <w:tab w:val="left" w:pos="5216"/>
        <w:tab w:val="left" w:pos="6464"/>
        <w:tab w:val="left" w:pos="7768"/>
        <w:tab w:val="left" w:pos="9072"/>
        <w:tab w:val="left" w:pos="9639"/>
      </w:tabs>
      <w:spacing w:before="100" w:after="100"/>
    </w:pPr>
    <w:rPr>
      <w:rFonts w:ascii="Arial" w:hAnsi="Arial"/>
      <w:spacing w:val="2"/>
      <w:sz w:val="20"/>
      <w:lang w:val="en-US" w:eastAsia="en-US"/>
    </w:rPr>
  </w:style>
  <w:style w:type="character" w:customStyle="1" w:styleId="IvDtabletextChar">
    <w:name w:val="IvD tabletext Char"/>
    <w:basedOn w:val="BodyTextChar"/>
    <w:link w:val="IvDtabletext"/>
    <w:rsid w:val="00D71385"/>
    <w:rPr>
      <w:rFonts w:ascii="Arial"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728576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7319850">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07067668">
      <w:bodyDiv w:val="1"/>
      <w:marLeft w:val="0"/>
      <w:marRight w:val="0"/>
      <w:marTop w:val="0"/>
      <w:marBottom w:val="0"/>
      <w:divBdr>
        <w:top w:val="none" w:sz="0" w:space="0" w:color="auto"/>
        <w:left w:val="none" w:sz="0" w:space="0" w:color="auto"/>
        <w:bottom w:val="none" w:sz="0" w:space="0" w:color="auto"/>
        <w:right w:val="none" w:sz="0" w:space="0" w:color="auto"/>
      </w:divBdr>
      <w:divsChild>
        <w:div w:id="2041584047">
          <w:marLeft w:val="0"/>
          <w:marRight w:val="0"/>
          <w:marTop w:val="0"/>
          <w:marBottom w:val="0"/>
          <w:divBdr>
            <w:top w:val="none" w:sz="0" w:space="0" w:color="auto"/>
            <w:left w:val="none" w:sz="0" w:space="0" w:color="auto"/>
            <w:bottom w:val="none" w:sz="0" w:space="0" w:color="auto"/>
            <w:right w:val="none" w:sz="0" w:space="0" w:color="auto"/>
          </w:divBdr>
          <w:divsChild>
            <w:div w:id="1206989610">
              <w:marLeft w:val="0"/>
              <w:marRight w:val="0"/>
              <w:marTop w:val="0"/>
              <w:marBottom w:val="0"/>
              <w:divBdr>
                <w:top w:val="none" w:sz="0" w:space="0" w:color="auto"/>
                <w:left w:val="none" w:sz="0" w:space="0" w:color="auto"/>
                <w:bottom w:val="none" w:sz="0" w:space="0" w:color="auto"/>
                <w:right w:val="none" w:sz="0" w:space="0" w:color="auto"/>
              </w:divBdr>
              <w:divsChild>
                <w:div w:id="103423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55612210">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17613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eeexplore.ieee.org/document/913522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564B6697-670E-432D-A59A-E7F8C3B6A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1084</Words>
  <Characters>6363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2022-11-07T11:58:00Z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